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B6C74" w14:textId="44D639AB" w:rsidR="00C76F55" w:rsidRPr="0098688D" w:rsidRDefault="00C76F55" w:rsidP="0005769D">
      <w:pPr>
        <w:spacing w:after="0"/>
        <w:jc w:val="left"/>
        <w:rPr>
          <w:rFonts w:ascii="Calibri" w:hAnsi="Calibri" w:cs="Tahoma"/>
          <w:b/>
          <w:sz w:val="24"/>
        </w:rPr>
      </w:pPr>
      <w:r w:rsidRPr="0098688D">
        <w:rPr>
          <w:rFonts w:ascii="Calibri" w:hAnsi="Calibri" w:cs="Tahoma"/>
          <w:b/>
          <w:sz w:val="24"/>
        </w:rPr>
        <w:t>Töö nr:</w:t>
      </w:r>
      <w:r w:rsidRPr="0098688D">
        <w:rPr>
          <w:rFonts w:ascii="Calibri" w:hAnsi="Calibri" w:cs="Tahoma"/>
          <w:b/>
          <w:sz w:val="24"/>
        </w:rPr>
        <w:tab/>
      </w:r>
      <w:r w:rsidRPr="0098688D">
        <w:rPr>
          <w:rFonts w:ascii="Calibri" w:hAnsi="Calibri" w:cs="Tahoma"/>
          <w:b/>
          <w:sz w:val="24"/>
        </w:rPr>
        <w:tab/>
      </w:r>
      <w:r w:rsidRPr="0098688D">
        <w:rPr>
          <w:rFonts w:ascii="Calibri" w:hAnsi="Calibri" w:cs="Tahoma"/>
          <w:b/>
          <w:sz w:val="24"/>
        </w:rPr>
        <w:tab/>
      </w:r>
      <w:r w:rsidRPr="0098688D">
        <w:rPr>
          <w:rFonts w:ascii="Calibri" w:hAnsi="Calibri" w:cs="Tahoma"/>
          <w:b/>
          <w:sz w:val="24"/>
        </w:rPr>
        <w:tab/>
      </w:r>
      <w:r w:rsidR="00DC2EFF" w:rsidRPr="0098688D">
        <w:rPr>
          <w:rFonts w:ascii="Calibri" w:hAnsi="Calibri" w:cs="Tahoma"/>
          <w:b/>
          <w:sz w:val="24"/>
        </w:rPr>
        <w:t>07/22</w:t>
      </w:r>
    </w:p>
    <w:p w14:paraId="36F44ECF" w14:textId="7C17A6FE" w:rsidR="0005769D" w:rsidRPr="0098688D" w:rsidRDefault="0005769D" w:rsidP="0005769D">
      <w:pPr>
        <w:spacing w:after="0"/>
        <w:jc w:val="left"/>
        <w:rPr>
          <w:rFonts w:ascii="Calibri" w:hAnsi="Calibri" w:cs="Tahoma"/>
          <w:sz w:val="24"/>
        </w:rPr>
      </w:pPr>
      <w:r w:rsidRPr="0098688D">
        <w:rPr>
          <w:rFonts w:ascii="Calibri" w:hAnsi="Calibri" w:cs="Tahoma"/>
          <w:b/>
          <w:sz w:val="24"/>
        </w:rPr>
        <w:t>Huvitatud isik:</w:t>
      </w:r>
      <w:r w:rsidRPr="0098688D">
        <w:rPr>
          <w:rFonts w:ascii="Calibri" w:hAnsi="Calibri" w:cs="Tahoma"/>
          <w:sz w:val="24"/>
        </w:rPr>
        <w:t xml:space="preserve"> </w:t>
      </w:r>
      <w:r w:rsidR="00C76F55" w:rsidRPr="0098688D">
        <w:rPr>
          <w:rFonts w:ascii="Calibri" w:hAnsi="Calibri" w:cs="Tahoma"/>
          <w:sz w:val="24"/>
        </w:rPr>
        <w:tab/>
      </w:r>
      <w:r w:rsidR="00C76F55" w:rsidRPr="0098688D">
        <w:rPr>
          <w:rFonts w:ascii="Calibri" w:hAnsi="Calibri" w:cs="Tahoma"/>
          <w:sz w:val="24"/>
        </w:rPr>
        <w:tab/>
      </w:r>
      <w:r w:rsidR="00DC2EFF" w:rsidRPr="0098688D">
        <w:rPr>
          <w:rFonts w:ascii="Calibri" w:hAnsi="Calibri" w:cs="Tahoma"/>
          <w:b/>
          <w:bCs/>
          <w:sz w:val="24"/>
        </w:rPr>
        <w:t>AMEM Kinnisasja Arendamise Osaühing</w:t>
      </w:r>
      <w:r w:rsidRPr="0098688D">
        <w:rPr>
          <w:rFonts w:ascii="Calibri" w:hAnsi="Calibri" w:cs="Tahoma"/>
          <w:sz w:val="24"/>
        </w:rPr>
        <w:t xml:space="preserve"> </w:t>
      </w:r>
    </w:p>
    <w:p w14:paraId="4DF28CCF" w14:textId="2C8D2819" w:rsidR="0005769D" w:rsidRPr="0098688D" w:rsidRDefault="00DC2EFF" w:rsidP="0005769D">
      <w:pPr>
        <w:spacing w:after="0"/>
        <w:jc w:val="left"/>
        <w:rPr>
          <w:rFonts w:ascii="Calibri" w:hAnsi="Calibri" w:cs="Tahoma"/>
          <w:b/>
          <w:sz w:val="24"/>
        </w:rPr>
      </w:pPr>
      <w:r w:rsidRPr="0098688D">
        <w:rPr>
          <w:rFonts w:ascii="Calibri" w:hAnsi="Calibri" w:cs="Tahoma"/>
          <w:b/>
          <w:sz w:val="24"/>
        </w:rPr>
        <w:tab/>
      </w:r>
      <w:r w:rsidRPr="0098688D">
        <w:rPr>
          <w:rFonts w:ascii="Calibri" w:hAnsi="Calibri" w:cs="Tahoma"/>
          <w:b/>
          <w:sz w:val="24"/>
        </w:rPr>
        <w:tab/>
      </w:r>
      <w:r w:rsidRPr="0098688D">
        <w:rPr>
          <w:rFonts w:ascii="Calibri" w:hAnsi="Calibri" w:cs="Tahoma"/>
          <w:b/>
          <w:sz w:val="24"/>
        </w:rPr>
        <w:tab/>
      </w:r>
      <w:r w:rsidR="0005769D" w:rsidRPr="0098688D">
        <w:rPr>
          <w:rFonts w:ascii="Calibri" w:hAnsi="Calibri" w:cs="Tahoma"/>
          <w:b/>
          <w:sz w:val="24"/>
        </w:rPr>
        <w:tab/>
      </w:r>
      <w:r w:rsidRPr="0098688D">
        <w:rPr>
          <w:rFonts w:ascii="Calibri" w:hAnsi="Calibri" w:cs="Tahoma"/>
          <w:b/>
          <w:sz w:val="24"/>
        </w:rPr>
        <w:t xml:space="preserve">Meelis </w:t>
      </w:r>
      <w:proofErr w:type="spellStart"/>
      <w:r w:rsidRPr="0098688D">
        <w:rPr>
          <w:rFonts w:ascii="Calibri" w:hAnsi="Calibri" w:cs="Tahoma"/>
          <w:b/>
          <w:sz w:val="24"/>
        </w:rPr>
        <w:t>Eldermann</w:t>
      </w:r>
      <w:proofErr w:type="spellEnd"/>
    </w:p>
    <w:p w14:paraId="7CCF5991" w14:textId="35EC6DF7" w:rsidR="0005769D" w:rsidRPr="0098688D" w:rsidRDefault="0005769D" w:rsidP="00C76F55">
      <w:pPr>
        <w:spacing w:after="0"/>
        <w:jc w:val="left"/>
        <w:rPr>
          <w:rFonts w:ascii="Calibri" w:hAnsi="Calibri" w:cs="Tahoma"/>
        </w:rPr>
      </w:pPr>
      <w:r w:rsidRPr="0098688D">
        <w:rPr>
          <w:rFonts w:ascii="Calibri" w:hAnsi="Calibri" w:cs="Tahoma"/>
        </w:rPr>
        <w:tab/>
      </w:r>
      <w:r w:rsidRPr="0098688D">
        <w:rPr>
          <w:rFonts w:ascii="Calibri" w:hAnsi="Calibri" w:cs="Tahoma"/>
        </w:rPr>
        <w:tab/>
      </w:r>
      <w:r w:rsidR="00C76F55" w:rsidRPr="0098688D">
        <w:rPr>
          <w:rFonts w:ascii="Calibri" w:hAnsi="Calibri" w:cs="Tahoma"/>
        </w:rPr>
        <w:tab/>
      </w:r>
      <w:r w:rsidR="00C76F55" w:rsidRPr="0098688D">
        <w:rPr>
          <w:rFonts w:ascii="Calibri" w:hAnsi="Calibri" w:cs="Tahoma"/>
        </w:rPr>
        <w:tab/>
        <w:t xml:space="preserve">+372 </w:t>
      </w:r>
      <w:r w:rsidR="00DC2EFF" w:rsidRPr="0098688D">
        <w:rPr>
          <w:rFonts w:ascii="Calibri" w:hAnsi="Calibri" w:cs="Tahoma"/>
        </w:rPr>
        <w:t>5242174</w:t>
      </w:r>
    </w:p>
    <w:p w14:paraId="163A5278" w14:textId="7FAD22B2" w:rsidR="00DC2EFF" w:rsidRPr="0098688D" w:rsidRDefault="00DC2EFF" w:rsidP="00C76F55">
      <w:pPr>
        <w:spacing w:after="0"/>
        <w:jc w:val="left"/>
        <w:rPr>
          <w:rFonts w:ascii="Calibri" w:hAnsi="Calibri" w:cs="Tahoma"/>
          <w:sz w:val="24"/>
        </w:rPr>
      </w:pPr>
      <w:r w:rsidRPr="0098688D">
        <w:rPr>
          <w:rFonts w:ascii="Calibri" w:hAnsi="Calibri" w:cs="Tahoma"/>
        </w:rPr>
        <w:tab/>
      </w:r>
      <w:r w:rsidRPr="0098688D">
        <w:rPr>
          <w:rFonts w:ascii="Calibri" w:hAnsi="Calibri" w:cs="Tahoma"/>
        </w:rPr>
        <w:tab/>
      </w:r>
      <w:r w:rsidRPr="0098688D">
        <w:rPr>
          <w:rFonts w:ascii="Calibri" w:hAnsi="Calibri" w:cs="Tahoma"/>
        </w:rPr>
        <w:tab/>
      </w:r>
      <w:r w:rsidRPr="0098688D">
        <w:rPr>
          <w:rFonts w:ascii="Calibri" w:hAnsi="Calibri" w:cs="Tahoma"/>
        </w:rPr>
        <w:tab/>
        <w:t>meelis.eldermann@vkg.ee</w:t>
      </w:r>
    </w:p>
    <w:p w14:paraId="0B5A1671" w14:textId="29BC46C9" w:rsidR="00E45BFA" w:rsidRPr="0098688D" w:rsidRDefault="00E45BFA" w:rsidP="006C08FF">
      <w:pPr>
        <w:spacing w:after="0"/>
        <w:jc w:val="left"/>
        <w:rPr>
          <w:rFonts w:ascii="Calibri" w:hAnsi="Calibri" w:cs="Tahoma"/>
        </w:rPr>
      </w:pPr>
      <w:r w:rsidRPr="0098688D">
        <w:rPr>
          <w:rFonts w:ascii="Calibri" w:hAnsi="Calibri" w:cs="Tahoma"/>
          <w:b/>
          <w:szCs w:val="22"/>
        </w:rPr>
        <w:tab/>
      </w:r>
      <w:r w:rsidRPr="0098688D">
        <w:rPr>
          <w:rFonts w:ascii="Calibri" w:hAnsi="Calibri" w:cs="Tahoma"/>
          <w:b/>
          <w:szCs w:val="22"/>
        </w:rPr>
        <w:tab/>
      </w:r>
      <w:r w:rsidRPr="0098688D">
        <w:rPr>
          <w:rFonts w:ascii="Calibri" w:hAnsi="Calibri" w:cs="Tahoma"/>
          <w:b/>
          <w:szCs w:val="22"/>
        </w:rPr>
        <w:tab/>
      </w:r>
    </w:p>
    <w:p w14:paraId="1A1B9EBB" w14:textId="62E619AB" w:rsidR="00437A0E" w:rsidRPr="0098688D" w:rsidRDefault="00437A0E" w:rsidP="00624E03">
      <w:pPr>
        <w:spacing w:after="0"/>
        <w:rPr>
          <w:rFonts w:ascii="Calibri" w:hAnsi="Calibri"/>
          <w:szCs w:val="22"/>
        </w:rPr>
      </w:pPr>
      <w:r w:rsidRPr="0098688D">
        <w:rPr>
          <w:rFonts w:ascii="Calibri" w:hAnsi="Calibri"/>
          <w:szCs w:val="22"/>
        </w:rPr>
        <w:tab/>
      </w:r>
      <w:r w:rsidRPr="0098688D">
        <w:rPr>
          <w:rFonts w:ascii="Calibri" w:hAnsi="Calibri"/>
          <w:szCs w:val="22"/>
        </w:rPr>
        <w:tab/>
      </w:r>
    </w:p>
    <w:p w14:paraId="3073A524" w14:textId="2F0D86FD" w:rsidR="00665D89" w:rsidRPr="0098688D" w:rsidRDefault="00665D89" w:rsidP="00624E03">
      <w:pPr>
        <w:spacing w:after="0"/>
        <w:rPr>
          <w:rFonts w:ascii="Calibri" w:hAnsi="Calibri"/>
          <w:szCs w:val="22"/>
        </w:rPr>
      </w:pPr>
    </w:p>
    <w:p w14:paraId="6FB94EE5" w14:textId="77777777" w:rsidR="00665D89" w:rsidRPr="0098688D" w:rsidRDefault="00665D89" w:rsidP="00624E03">
      <w:pPr>
        <w:spacing w:after="0"/>
        <w:rPr>
          <w:rFonts w:ascii="Calibri" w:hAnsi="Calibri"/>
          <w:szCs w:val="22"/>
        </w:rPr>
      </w:pPr>
    </w:p>
    <w:p w14:paraId="2A0FD9A9" w14:textId="3D1DF26D" w:rsidR="00665D89" w:rsidRPr="0098688D" w:rsidRDefault="00665D89" w:rsidP="00624E03">
      <w:pPr>
        <w:spacing w:after="0"/>
        <w:rPr>
          <w:rFonts w:ascii="Calibri" w:hAnsi="Calibri"/>
          <w:szCs w:val="22"/>
        </w:rPr>
      </w:pPr>
    </w:p>
    <w:p w14:paraId="40EA04C2" w14:textId="77777777" w:rsidR="00665D89" w:rsidRPr="0098688D" w:rsidRDefault="00665D89" w:rsidP="00624E03">
      <w:pPr>
        <w:spacing w:after="0"/>
        <w:rPr>
          <w:rFonts w:ascii="Calibri" w:hAnsi="Calibri"/>
          <w:szCs w:val="22"/>
        </w:rPr>
      </w:pPr>
    </w:p>
    <w:p w14:paraId="30A52FD2" w14:textId="77777777" w:rsidR="00437A0E" w:rsidRPr="0098688D" w:rsidRDefault="00437A0E" w:rsidP="00624E03">
      <w:pPr>
        <w:spacing w:after="0"/>
        <w:rPr>
          <w:rFonts w:ascii="Calibri" w:hAnsi="Calibri"/>
          <w:szCs w:val="22"/>
        </w:rPr>
      </w:pPr>
    </w:p>
    <w:p w14:paraId="64A5C9D4" w14:textId="77777777" w:rsidR="00B649FA" w:rsidRPr="0098688D" w:rsidRDefault="00B649FA" w:rsidP="00624E03">
      <w:pPr>
        <w:pStyle w:val="Style20ptBoldCentered"/>
        <w:spacing w:after="0"/>
        <w:rPr>
          <w:rFonts w:ascii="Cambria" w:hAnsi="Cambria"/>
          <w:sz w:val="36"/>
          <w:szCs w:val="36"/>
        </w:rPr>
      </w:pPr>
    </w:p>
    <w:p w14:paraId="4441C589" w14:textId="32130C75" w:rsidR="00C76F55" w:rsidRPr="0098688D" w:rsidRDefault="00DC2EFF" w:rsidP="00C76F55">
      <w:pPr>
        <w:spacing w:after="0"/>
        <w:jc w:val="center"/>
        <w:rPr>
          <w:rFonts w:ascii="Calibri" w:hAnsi="Calibri" w:cs="Tahoma"/>
          <w:b/>
          <w:sz w:val="40"/>
          <w:szCs w:val="40"/>
        </w:rPr>
      </w:pPr>
      <w:r w:rsidRPr="0098688D">
        <w:rPr>
          <w:rFonts w:ascii="Calibri" w:hAnsi="Calibri" w:cs="Tahoma"/>
          <w:b/>
          <w:sz w:val="40"/>
          <w:szCs w:val="40"/>
        </w:rPr>
        <w:t>Loksa linna Männi tn 1a, 1b, 36e, 36f ja Staadioni tn 3 kinnistute</w:t>
      </w:r>
      <w:r w:rsidR="00C76F55" w:rsidRPr="0098688D">
        <w:rPr>
          <w:rFonts w:ascii="Calibri" w:hAnsi="Calibri" w:cs="Tahoma"/>
          <w:b/>
          <w:sz w:val="40"/>
          <w:szCs w:val="40"/>
        </w:rPr>
        <w:t xml:space="preserve"> detailplaneering</w:t>
      </w:r>
    </w:p>
    <w:p w14:paraId="2A43E5A6" w14:textId="77777777" w:rsidR="00C76F55" w:rsidRPr="0098688D" w:rsidRDefault="00C76F55" w:rsidP="00C76F55">
      <w:pPr>
        <w:spacing w:after="0"/>
        <w:ind w:left="1440" w:firstLine="720"/>
        <w:jc w:val="left"/>
        <w:rPr>
          <w:rFonts w:ascii="Calibri" w:hAnsi="Calibri" w:cs="Tahoma"/>
        </w:rPr>
      </w:pPr>
    </w:p>
    <w:p w14:paraId="003DEE01" w14:textId="77777777" w:rsidR="00C55363" w:rsidRPr="0098688D" w:rsidRDefault="00C55363" w:rsidP="00624E03">
      <w:pPr>
        <w:spacing w:after="0"/>
        <w:rPr>
          <w:rFonts w:ascii="Calibri" w:hAnsi="Calibri"/>
          <w:szCs w:val="22"/>
        </w:rPr>
      </w:pPr>
    </w:p>
    <w:p w14:paraId="62E0596E" w14:textId="77777777" w:rsidR="00E45BFA" w:rsidRPr="0098688D" w:rsidRDefault="00E45BFA" w:rsidP="00624E03">
      <w:pPr>
        <w:spacing w:after="0"/>
        <w:rPr>
          <w:rFonts w:ascii="Calibri" w:hAnsi="Calibri"/>
          <w:szCs w:val="22"/>
        </w:rPr>
      </w:pPr>
    </w:p>
    <w:p w14:paraId="53D3AC39" w14:textId="77777777" w:rsidR="00B649FA" w:rsidRPr="0098688D" w:rsidRDefault="00B649FA" w:rsidP="00624E03">
      <w:pPr>
        <w:spacing w:after="0"/>
        <w:rPr>
          <w:rFonts w:ascii="Calibri" w:hAnsi="Calibri"/>
          <w:szCs w:val="22"/>
        </w:rPr>
      </w:pPr>
    </w:p>
    <w:p w14:paraId="7A82F812" w14:textId="77777777" w:rsidR="00B649FA" w:rsidRPr="0098688D" w:rsidRDefault="00B649FA" w:rsidP="00624E03">
      <w:pPr>
        <w:spacing w:after="0"/>
        <w:rPr>
          <w:rFonts w:ascii="Calibri" w:hAnsi="Calibri"/>
          <w:szCs w:val="22"/>
        </w:rPr>
      </w:pPr>
    </w:p>
    <w:p w14:paraId="0D73C3ED" w14:textId="77777777" w:rsidR="00B649FA" w:rsidRPr="0098688D" w:rsidRDefault="00B649FA" w:rsidP="00624E03">
      <w:pPr>
        <w:spacing w:after="0"/>
        <w:rPr>
          <w:rFonts w:ascii="Calibri" w:hAnsi="Calibri"/>
          <w:szCs w:val="22"/>
        </w:rPr>
      </w:pPr>
    </w:p>
    <w:p w14:paraId="29275E01" w14:textId="77777777" w:rsidR="00624E03" w:rsidRPr="0098688D" w:rsidRDefault="00624E03" w:rsidP="00624E03">
      <w:pPr>
        <w:spacing w:after="0"/>
        <w:jc w:val="right"/>
        <w:rPr>
          <w:rFonts w:ascii="Calibri" w:hAnsi="Calibri" w:cs="Tahoma"/>
          <w:szCs w:val="22"/>
        </w:rPr>
      </w:pPr>
    </w:p>
    <w:p w14:paraId="664E1EDB" w14:textId="77777777" w:rsidR="00624E03" w:rsidRPr="0098688D" w:rsidRDefault="00624E03" w:rsidP="00624E03">
      <w:pPr>
        <w:spacing w:after="0"/>
        <w:jc w:val="right"/>
        <w:rPr>
          <w:rFonts w:ascii="Calibri" w:hAnsi="Calibri" w:cs="Tahoma"/>
          <w:szCs w:val="22"/>
        </w:rPr>
      </w:pPr>
    </w:p>
    <w:p w14:paraId="12974C93" w14:textId="77777777" w:rsidR="00C76F55" w:rsidRPr="0098688D" w:rsidRDefault="00C76F55" w:rsidP="00C76F55">
      <w:pPr>
        <w:spacing w:after="0"/>
        <w:jc w:val="right"/>
        <w:rPr>
          <w:rFonts w:ascii="Calibri" w:hAnsi="Calibri" w:cs="Tahoma"/>
          <w:sz w:val="24"/>
        </w:rPr>
      </w:pPr>
      <w:r w:rsidRPr="0098688D">
        <w:rPr>
          <w:rFonts w:ascii="Calibri" w:hAnsi="Calibri" w:cs="Tahoma"/>
          <w:sz w:val="24"/>
        </w:rPr>
        <w:t>Detailplaneeringu koostaja:</w:t>
      </w:r>
    </w:p>
    <w:p w14:paraId="51615348" w14:textId="77777777" w:rsidR="00C76F55" w:rsidRPr="0098688D" w:rsidRDefault="00C76F55" w:rsidP="00C76F55">
      <w:pPr>
        <w:spacing w:after="0"/>
        <w:jc w:val="right"/>
        <w:rPr>
          <w:rFonts w:ascii="Calibri" w:hAnsi="Calibri" w:cs="Tahoma"/>
          <w:b/>
          <w:color w:val="538135"/>
          <w:sz w:val="28"/>
          <w:szCs w:val="28"/>
        </w:rPr>
      </w:pPr>
      <w:r w:rsidRPr="0098688D">
        <w:rPr>
          <w:rFonts w:ascii="Calibri" w:hAnsi="Calibri" w:cs="Tahoma"/>
          <w:b/>
          <w:color w:val="538135"/>
          <w:sz w:val="28"/>
          <w:szCs w:val="28"/>
        </w:rPr>
        <w:t>RUUM JA MAASTIK OÜ</w:t>
      </w:r>
    </w:p>
    <w:p w14:paraId="1DC4CD9F" w14:textId="77777777" w:rsidR="00C76F55" w:rsidRPr="0098688D" w:rsidRDefault="00C76F55" w:rsidP="00C76F55">
      <w:pPr>
        <w:spacing w:after="0"/>
        <w:jc w:val="right"/>
        <w:rPr>
          <w:rFonts w:ascii="Calibri" w:hAnsi="Calibri" w:cs="Tahoma"/>
          <w:sz w:val="24"/>
        </w:rPr>
      </w:pPr>
      <w:r w:rsidRPr="0098688D">
        <w:rPr>
          <w:rFonts w:ascii="Calibri" w:hAnsi="Calibri" w:cs="Tahoma"/>
          <w:sz w:val="24"/>
        </w:rPr>
        <w:t>Väike-Ameerika 20</w:t>
      </w:r>
    </w:p>
    <w:p w14:paraId="221105C9" w14:textId="77777777" w:rsidR="00C76F55" w:rsidRPr="0098688D" w:rsidRDefault="00C76F55" w:rsidP="00C76F55">
      <w:pPr>
        <w:spacing w:after="0"/>
        <w:jc w:val="right"/>
        <w:rPr>
          <w:rFonts w:ascii="Calibri" w:hAnsi="Calibri" w:cs="Tahoma"/>
          <w:sz w:val="24"/>
        </w:rPr>
      </w:pPr>
      <w:r w:rsidRPr="0098688D">
        <w:rPr>
          <w:rFonts w:ascii="Calibri" w:hAnsi="Calibri" w:cs="Tahoma"/>
          <w:sz w:val="24"/>
        </w:rPr>
        <w:t>10129 Tallinn</w:t>
      </w:r>
    </w:p>
    <w:p w14:paraId="0217AC44" w14:textId="77777777" w:rsidR="00C76F55" w:rsidRPr="0098688D" w:rsidRDefault="00C76F55" w:rsidP="00C76F55">
      <w:pPr>
        <w:spacing w:after="0"/>
        <w:jc w:val="right"/>
        <w:rPr>
          <w:rFonts w:ascii="Calibri" w:hAnsi="Calibri" w:cs="Tahoma"/>
          <w:sz w:val="24"/>
        </w:rPr>
      </w:pPr>
      <w:r w:rsidRPr="0098688D">
        <w:rPr>
          <w:rFonts w:ascii="Calibri" w:hAnsi="Calibri" w:cs="Tahoma"/>
          <w:sz w:val="24"/>
        </w:rPr>
        <w:t>Tel: 6 615 645</w:t>
      </w:r>
    </w:p>
    <w:p w14:paraId="613861AD" w14:textId="77777777" w:rsidR="00C76F55" w:rsidRPr="0098688D" w:rsidRDefault="00C76F55" w:rsidP="00C76F55">
      <w:pPr>
        <w:spacing w:after="0"/>
        <w:jc w:val="right"/>
        <w:rPr>
          <w:rFonts w:ascii="Calibri" w:hAnsi="Calibri" w:cs="Tahoma"/>
          <w:sz w:val="24"/>
        </w:rPr>
      </w:pPr>
      <w:proofErr w:type="spellStart"/>
      <w:r w:rsidRPr="0098688D">
        <w:rPr>
          <w:rFonts w:ascii="Calibri" w:hAnsi="Calibri" w:cs="Tahoma"/>
          <w:sz w:val="24"/>
        </w:rPr>
        <w:t>Reg</w:t>
      </w:r>
      <w:proofErr w:type="spellEnd"/>
      <w:r w:rsidRPr="0098688D">
        <w:rPr>
          <w:rFonts w:ascii="Calibri" w:hAnsi="Calibri" w:cs="Tahoma"/>
          <w:sz w:val="24"/>
        </w:rPr>
        <w:t>. number:</w:t>
      </w:r>
      <w:r w:rsidRPr="0098688D">
        <w:rPr>
          <w:rFonts w:ascii="Calibri" w:hAnsi="Calibri" w:cs="Tahoma"/>
          <w:bCs/>
          <w:sz w:val="24"/>
        </w:rPr>
        <w:t xml:space="preserve"> 11038715</w:t>
      </w:r>
      <w:r w:rsidRPr="0098688D">
        <w:rPr>
          <w:rFonts w:ascii="Calibri" w:hAnsi="Calibri" w:cs="Tahoma"/>
          <w:sz w:val="24"/>
        </w:rPr>
        <w:t xml:space="preserve"> </w:t>
      </w:r>
    </w:p>
    <w:p w14:paraId="4B0813CC" w14:textId="77777777" w:rsidR="00C76F55" w:rsidRPr="0098688D" w:rsidRDefault="00C76F55" w:rsidP="00C76F55">
      <w:pPr>
        <w:spacing w:after="0"/>
        <w:jc w:val="right"/>
        <w:rPr>
          <w:rFonts w:ascii="Calibri" w:hAnsi="Calibri" w:cs="Tahoma"/>
          <w:sz w:val="24"/>
        </w:rPr>
      </w:pPr>
    </w:p>
    <w:p w14:paraId="0FEC63CF" w14:textId="77777777" w:rsidR="00C76F55" w:rsidRPr="0098688D" w:rsidRDefault="00C76F55" w:rsidP="00C76F55">
      <w:pPr>
        <w:spacing w:after="0"/>
        <w:jc w:val="right"/>
        <w:rPr>
          <w:rFonts w:ascii="Calibri" w:hAnsi="Calibri" w:cs="Tahoma"/>
          <w:sz w:val="24"/>
        </w:rPr>
      </w:pPr>
      <w:r w:rsidRPr="0098688D">
        <w:rPr>
          <w:rFonts w:ascii="Calibri" w:hAnsi="Calibri" w:cs="Tahoma"/>
          <w:sz w:val="24"/>
        </w:rPr>
        <w:t xml:space="preserve">Kontaktisik: </w:t>
      </w:r>
      <w:r w:rsidRPr="0098688D">
        <w:rPr>
          <w:rFonts w:ascii="Calibri" w:hAnsi="Calibri" w:cs="Tahoma"/>
          <w:b/>
          <w:sz w:val="24"/>
        </w:rPr>
        <w:t>Maarja Zingel</w:t>
      </w:r>
    </w:p>
    <w:p w14:paraId="7ABDC8D9" w14:textId="77777777" w:rsidR="00C76F55" w:rsidRPr="0098688D" w:rsidRDefault="00C76F55" w:rsidP="00C76F55">
      <w:pPr>
        <w:spacing w:after="0"/>
        <w:jc w:val="right"/>
        <w:rPr>
          <w:rFonts w:ascii="Calibri" w:hAnsi="Calibri" w:cs="Tahoma"/>
          <w:sz w:val="24"/>
        </w:rPr>
      </w:pPr>
      <w:r w:rsidRPr="0098688D">
        <w:rPr>
          <w:rFonts w:ascii="Calibri" w:hAnsi="Calibri" w:cs="Tahoma"/>
          <w:sz w:val="24"/>
        </w:rPr>
        <w:t>Tel: 52 242 92</w:t>
      </w:r>
    </w:p>
    <w:p w14:paraId="5DCF2611" w14:textId="77777777" w:rsidR="00C76F55" w:rsidRPr="0098688D" w:rsidRDefault="00C76F55" w:rsidP="00C76F55">
      <w:pPr>
        <w:spacing w:after="0"/>
        <w:jc w:val="right"/>
        <w:rPr>
          <w:rFonts w:ascii="Calibri" w:hAnsi="Calibri" w:cs="Tahoma"/>
          <w:sz w:val="24"/>
        </w:rPr>
      </w:pPr>
      <w:proofErr w:type="spellStart"/>
      <w:r w:rsidRPr="0098688D">
        <w:rPr>
          <w:rFonts w:ascii="Calibri" w:hAnsi="Calibri" w:cs="Tahoma"/>
          <w:sz w:val="24"/>
        </w:rPr>
        <w:t>maastikuarhitekt</w:t>
      </w:r>
      <w:proofErr w:type="spellEnd"/>
    </w:p>
    <w:p w14:paraId="6EF4301E" w14:textId="77777777" w:rsidR="00C76F55" w:rsidRPr="0098688D" w:rsidRDefault="00C76F55" w:rsidP="00C76F55">
      <w:pPr>
        <w:spacing w:after="0"/>
        <w:jc w:val="right"/>
        <w:rPr>
          <w:rFonts w:ascii="Calibri" w:hAnsi="Calibri" w:cs="Tahoma"/>
          <w:sz w:val="24"/>
        </w:rPr>
      </w:pPr>
      <w:r w:rsidRPr="0098688D">
        <w:rPr>
          <w:rFonts w:ascii="Calibri" w:hAnsi="Calibri" w:cs="Tahoma"/>
          <w:sz w:val="24"/>
        </w:rPr>
        <w:t>ruumilise keskkonna planeerija</w:t>
      </w:r>
    </w:p>
    <w:p w14:paraId="28E6D5DA" w14:textId="77777777" w:rsidR="00C76F55" w:rsidRPr="0098688D" w:rsidRDefault="00DB4CF9" w:rsidP="00C76F55">
      <w:pPr>
        <w:spacing w:after="0"/>
        <w:jc w:val="right"/>
        <w:rPr>
          <w:rFonts w:ascii="Calibri" w:hAnsi="Calibri" w:cs="Tahoma"/>
          <w:color w:val="538135"/>
          <w:sz w:val="24"/>
        </w:rPr>
      </w:pPr>
      <w:hyperlink r:id="rId8" w:history="1">
        <w:r w:rsidR="00C76F55" w:rsidRPr="0098688D">
          <w:rPr>
            <w:rFonts w:ascii="Calibri" w:hAnsi="Calibri" w:cs="Tahoma"/>
            <w:color w:val="538135"/>
            <w:sz w:val="24"/>
            <w:u w:val="single"/>
          </w:rPr>
          <w:t>maarja@ruumjamaastik.ee</w:t>
        </w:r>
      </w:hyperlink>
    </w:p>
    <w:p w14:paraId="3AA6D5DA" w14:textId="77777777" w:rsidR="00C76F55" w:rsidRPr="0098688D" w:rsidRDefault="00C76F55" w:rsidP="00C76F55">
      <w:pPr>
        <w:spacing w:after="0"/>
        <w:jc w:val="right"/>
        <w:rPr>
          <w:rFonts w:ascii="Calibri" w:hAnsi="Calibri" w:cs="Tahoma"/>
          <w:sz w:val="24"/>
        </w:rPr>
      </w:pPr>
      <w:r w:rsidRPr="0098688D">
        <w:rPr>
          <w:rFonts w:ascii="Calibri" w:hAnsi="Calibri" w:cs="Tahoma"/>
          <w:sz w:val="24"/>
        </w:rPr>
        <w:t>Arhitektuurse eskiisprojekt koostaja:</w:t>
      </w:r>
    </w:p>
    <w:p w14:paraId="2D66D4E1" w14:textId="6C30521E" w:rsidR="00C76F55" w:rsidRPr="0098688D" w:rsidRDefault="00DC2EFF" w:rsidP="00C76F55">
      <w:pPr>
        <w:spacing w:after="0"/>
        <w:jc w:val="right"/>
        <w:rPr>
          <w:rFonts w:ascii="Calibri" w:hAnsi="Calibri" w:cs="Tahoma"/>
          <w:b/>
          <w:bCs/>
          <w:sz w:val="24"/>
        </w:rPr>
      </w:pPr>
      <w:r w:rsidRPr="0098688D">
        <w:rPr>
          <w:rFonts w:ascii="Calibri" w:hAnsi="Calibri" w:cs="Tahoma"/>
          <w:b/>
          <w:bCs/>
          <w:sz w:val="24"/>
        </w:rPr>
        <w:t>NASA OÜ</w:t>
      </w:r>
    </w:p>
    <w:p w14:paraId="5D01768E" w14:textId="0AE52AAF" w:rsidR="00C76F55" w:rsidRPr="0098688D" w:rsidRDefault="00F25788" w:rsidP="00C76F55">
      <w:pPr>
        <w:spacing w:after="0"/>
        <w:jc w:val="right"/>
        <w:rPr>
          <w:rFonts w:ascii="Calibri" w:hAnsi="Calibri" w:cs="Tahoma"/>
          <w:b/>
          <w:bCs/>
          <w:sz w:val="24"/>
        </w:rPr>
      </w:pPr>
      <w:r w:rsidRPr="0098688D">
        <w:rPr>
          <w:rFonts w:ascii="Calibri" w:hAnsi="Calibri" w:cs="Tahoma"/>
          <w:b/>
          <w:bCs/>
          <w:sz w:val="24"/>
        </w:rPr>
        <w:t>Liina Link</w:t>
      </w:r>
    </w:p>
    <w:p w14:paraId="516B0D40" w14:textId="4016405A" w:rsidR="00F25788" w:rsidRPr="0098688D" w:rsidRDefault="00F25788" w:rsidP="00C76F55">
      <w:pPr>
        <w:spacing w:after="0"/>
        <w:jc w:val="right"/>
        <w:rPr>
          <w:rFonts w:ascii="Calibri" w:hAnsi="Calibri" w:cs="Tahoma"/>
          <w:b/>
          <w:bCs/>
          <w:sz w:val="24"/>
        </w:rPr>
      </w:pPr>
      <w:r w:rsidRPr="0098688D">
        <w:rPr>
          <w:rFonts w:ascii="Calibri" w:hAnsi="Calibri" w:cs="Tahoma"/>
          <w:b/>
          <w:bCs/>
          <w:sz w:val="24"/>
        </w:rPr>
        <w:t>Katrin Tääker</w:t>
      </w:r>
    </w:p>
    <w:p w14:paraId="1C2E15FB" w14:textId="30AF903E" w:rsidR="00C76F55" w:rsidRPr="0098688D" w:rsidRDefault="00C76F55" w:rsidP="00C76F55">
      <w:pPr>
        <w:spacing w:after="0"/>
        <w:jc w:val="right"/>
        <w:rPr>
          <w:rFonts w:ascii="Calibri" w:hAnsi="Calibri" w:cs="Tahoma"/>
          <w:sz w:val="24"/>
        </w:rPr>
      </w:pPr>
      <w:r w:rsidRPr="0098688D">
        <w:rPr>
          <w:rFonts w:ascii="Calibri" w:hAnsi="Calibri" w:cs="Tahoma"/>
          <w:sz w:val="24"/>
        </w:rPr>
        <w:tab/>
      </w:r>
    </w:p>
    <w:p w14:paraId="2F0E0358" w14:textId="77777777" w:rsidR="00C76F55" w:rsidRPr="0098688D" w:rsidRDefault="00C76F55" w:rsidP="00C76F55">
      <w:pPr>
        <w:spacing w:after="0"/>
        <w:jc w:val="right"/>
        <w:rPr>
          <w:rFonts w:ascii="Calibri" w:hAnsi="Calibri" w:cs="Tahoma"/>
        </w:rPr>
      </w:pPr>
    </w:p>
    <w:p w14:paraId="5D788FD7" w14:textId="77777777" w:rsidR="00E45BFA" w:rsidRPr="0098688D" w:rsidRDefault="00E45BFA" w:rsidP="00624E03">
      <w:pPr>
        <w:spacing w:after="0"/>
        <w:rPr>
          <w:rFonts w:ascii="Calibri" w:hAnsi="Calibri"/>
          <w:szCs w:val="22"/>
        </w:rPr>
      </w:pPr>
    </w:p>
    <w:p w14:paraId="2463450D" w14:textId="77777777" w:rsidR="009B5340" w:rsidRPr="0098688D" w:rsidRDefault="009B5340" w:rsidP="00624E03">
      <w:pPr>
        <w:spacing w:after="0"/>
        <w:rPr>
          <w:rFonts w:ascii="Calibri" w:hAnsi="Calibri"/>
          <w:szCs w:val="22"/>
        </w:rPr>
      </w:pPr>
    </w:p>
    <w:p w14:paraId="0F5CBCBF" w14:textId="77777777" w:rsidR="00437A0E" w:rsidRPr="0098688D" w:rsidRDefault="00437A0E" w:rsidP="00624E03">
      <w:pPr>
        <w:spacing w:after="0"/>
        <w:rPr>
          <w:rFonts w:ascii="Calibri" w:hAnsi="Calibri"/>
          <w:szCs w:val="22"/>
        </w:rPr>
      </w:pPr>
    </w:p>
    <w:p w14:paraId="73C1A7A0" w14:textId="77777777" w:rsidR="00437A0E" w:rsidRPr="0098688D" w:rsidRDefault="00437A0E" w:rsidP="00624E03">
      <w:pPr>
        <w:spacing w:after="0"/>
        <w:jc w:val="center"/>
        <w:rPr>
          <w:rFonts w:ascii="Calibri" w:hAnsi="Calibri" w:cs="Tahoma"/>
          <w:sz w:val="24"/>
        </w:rPr>
      </w:pPr>
      <w:r w:rsidRPr="0098688D">
        <w:rPr>
          <w:rFonts w:ascii="Calibri" w:hAnsi="Calibri" w:cs="Tahoma"/>
          <w:sz w:val="24"/>
        </w:rPr>
        <w:t>Tallinn</w:t>
      </w:r>
    </w:p>
    <w:p w14:paraId="6748A6D3" w14:textId="3EF19F8C" w:rsidR="00FE1D24" w:rsidRPr="0098688D" w:rsidRDefault="00EC2781" w:rsidP="00027325">
      <w:pPr>
        <w:spacing w:after="0"/>
        <w:jc w:val="center"/>
        <w:rPr>
          <w:rFonts w:ascii="Calibri" w:hAnsi="Calibri"/>
          <w:sz w:val="24"/>
        </w:rPr>
      </w:pPr>
      <w:r w:rsidRPr="0098688D">
        <w:rPr>
          <w:rFonts w:ascii="Calibri" w:hAnsi="Calibri"/>
          <w:sz w:val="24"/>
        </w:rPr>
        <w:t>20</w:t>
      </w:r>
      <w:r w:rsidR="00AC3486" w:rsidRPr="0098688D">
        <w:rPr>
          <w:rFonts w:ascii="Calibri" w:hAnsi="Calibri"/>
          <w:sz w:val="24"/>
        </w:rPr>
        <w:t>2</w:t>
      </w:r>
      <w:r w:rsidR="00DC2EFF" w:rsidRPr="0098688D">
        <w:rPr>
          <w:rFonts w:ascii="Calibri" w:hAnsi="Calibri"/>
          <w:sz w:val="24"/>
        </w:rPr>
        <w:t>3</w:t>
      </w:r>
      <w:r w:rsidR="00FE1D24" w:rsidRPr="0098688D">
        <w:rPr>
          <w:rFonts w:ascii="Calibri" w:hAnsi="Calibri"/>
          <w:szCs w:val="22"/>
        </w:rPr>
        <w:br w:type="page"/>
      </w:r>
    </w:p>
    <w:p w14:paraId="6934D6AC" w14:textId="529A4809" w:rsidR="0060046B" w:rsidRPr="0098688D" w:rsidRDefault="00437A0E" w:rsidP="0060046B">
      <w:pPr>
        <w:rPr>
          <w:rFonts w:asciiTheme="minorHAnsi" w:hAnsiTheme="minorHAnsi"/>
          <w:b/>
          <w:sz w:val="28"/>
          <w:szCs w:val="28"/>
        </w:rPr>
      </w:pPr>
      <w:bookmarkStart w:id="0" w:name="_Toc381877685"/>
      <w:bookmarkStart w:id="1" w:name="_Toc396919028"/>
      <w:r w:rsidRPr="0098688D">
        <w:rPr>
          <w:rFonts w:asciiTheme="minorHAnsi" w:hAnsiTheme="minorHAnsi"/>
          <w:b/>
          <w:sz w:val="28"/>
          <w:szCs w:val="28"/>
        </w:rPr>
        <w:lastRenderedPageBreak/>
        <w:t>Sisukord</w:t>
      </w:r>
      <w:bookmarkEnd w:id="0"/>
      <w:bookmarkEnd w:id="1"/>
      <w:r w:rsidRPr="0098688D">
        <w:rPr>
          <w:rFonts w:asciiTheme="minorHAnsi" w:hAnsiTheme="minorHAnsi"/>
          <w:b/>
          <w:sz w:val="28"/>
          <w:szCs w:val="28"/>
        </w:rPr>
        <w:tab/>
      </w:r>
    </w:p>
    <w:p w14:paraId="2B1C8583" w14:textId="77777777" w:rsidR="00E82CA4" w:rsidRPr="0098688D" w:rsidRDefault="00E82CA4" w:rsidP="0060046B">
      <w:pPr>
        <w:rPr>
          <w:rFonts w:asciiTheme="minorHAnsi" w:hAnsiTheme="minorHAnsi" w:cstheme="minorHAnsi"/>
          <w:b/>
          <w:sz w:val="28"/>
          <w:szCs w:val="28"/>
        </w:rPr>
      </w:pPr>
      <w:r w:rsidRPr="0098688D">
        <w:rPr>
          <w:rFonts w:asciiTheme="minorHAnsi" w:hAnsiTheme="minorHAnsi"/>
          <w:b/>
          <w:sz w:val="28"/>
          <w:szCs w:val="28"/>
        </w:rPr>
        <w:t xml:space="preserve"> </w:t>
      </w:r>
    </w:p>
    <w:sdt>
      <w:sdtPr>
        <w:rPr>
          <w:rFonts w:asciiTheme="minorHAnsi" w:hAnsiTheme="minorHAnsi" w:cstheme="minorHAnsi"/>
          <w:b w:val="0"/>
          <w:caps w:val="0"/>
          <w:szCs w:val="24"/>
        </w:rPr>
        <w:id w:val="894319034"/>
        <w:docPartObj>
          <w:docPartGallery w:val="Table of Contents"/>
          <w:docPartUnique/>
        </w:docPartObj>
      </w:sdtPr>
      <w:sdtEndPr>
        <w:rPr>
          <w:bCs/>
          <w:noProof/>
        </w:rPr>
      </w:sdtEndPr>
      <w:sdtContent>
        <w:p w14:paraId="15897FD7" w14:textId="4552116B" w:rsidR="009B04AC" w:rsidRPr="009B04AC" w:rsidRDefault="003D3049">
          <w:pPr>
            <w:pStyle w:val="TOC1"/>
            <w:tabs>
              <w:tab w:val="right" w:leader="dot" w:pos="8478"/>
            </w:tabs>
            <w:rPr>
              <w:rFonts w:asciiTheme="minorHAnsi" w:eastAsiaTheme="minorEastAsia" w:hAnsiTheme="minorHAnsi" w:cstheme="minorHAnsi"/>
              <w:b w:val="0"/>
              <w:caps w:val="0"/>
              <w:noProof/>
              <w:kern w:val="2"/>
              <w:lang w:eastAsia="et-EE"/>
              <w14:ligatures w14:val="standardContextual"/>
            </w:rPr>
          </w:pPr>
          <w:r w:rsidRPr="009B04AC">
            <w:rPr>
              <w:rFonts w:asciiTheme="minorHAnsi" w:hAnsiTheme="minorHAnsi" w:cstheme="minorHAnsi"/>
            </w:rPr>
            <w:fldChar w:fldCharType="begin"/>
          </w:r>
          <w:r w:rsidR="00153603" w:rsidRPr="009B04AC">
            <w:rPr>
              <w:rFonts w:asciiTheme="minorHAnsi" w:hAnsiTheme="minorHAnsi" w:cstheme="minorHAnsi"/>
            </w:rPr>
            <w:instrText xml:space="preserve"> TOC \o "1-3" \h \z \u </w:instrText>
          </w:r>
          <w:r w:rsidRPr="009B04AC">
            <w:rPr>
              <w:rFonts w:asciiTheme="minorHAnsi" w:hAnsiTheme="minorHAnsi" w:cstheme="minorHAnsi"/>
            </w:rPr>
            <w:fldChar w:fldCharType="separate"/>
          </w:r>
          <w:hyperlink w:anchor="_Toc134523564" w:history="1">
            <w:r w:rsidR="009B04AC" w:rsidRPr="009B04AC">
              <w:rPr>
                <w:rStyle w:val="Hyperlink"/>
                <w:rFonts w:asciiTheme="minorHAnsi" w:hAnsiTheme="minorHAnsi" w:cstheme="minorHAnsi"/>
                <w:noProof/>
              </w:rPr>
              <w:t>I Menetlusdokumendid</w:t>
            </w:r>
            <w:r w:rsidR="009B04AC" w:rsidRPr="009B04AC">
              <w:rPr>
                <w:rFonts w:asciiTheme="minorHAnsi" w:hAnsiTheme="minorHAnsi" w:cstheme="minorHAnsi"/>
                <w:noProof/>
                <w:webHidden/>
              </w:rPr>
              <w:tab/>
            </w:r>
            <w:r w:rsidR="009B04AC" w:rsidRPr="009B04AC">
              <w:rPr>
                <w:rFonts w:asciiTheme="minorHAnsi" w:hAnsiTheme="minorHAnsi" w:cstheme="minorHAnsi"/>
                <w:noProof/>
                <w:webHidden/>
              </w:rPr>
              <w:fldChar w:fldCharType="begin"/>
            </w:r>
            <w:r w:rsidR="009B04AC" w:rsidRPr="009B04AC">
              <w:rPr>
                <w:rFonts w:asciiTheme="minorHAnsi" w:hAnsiTheme="minorHAnsi" w:cstheme="minorHAnsi"/>
                <w:noProof/>
                <w:webHidden/>
              </w:rPr>
              <w:instrText xml:space="preserve"> PAGEREF _Toc134523564 \h </w:instrText>
            </w:r>
            <w:r w:rsidR="009B04AC" w:rsidRPr="009B04AC">
              <w:rPr>
                <w:rFonts w:asciiTheme="minorHAnsi" w:hAnsiTheme="minorHAnsi" w:cstheme="minorHAnsi"/>
                <w:noProof/>
                <w:webHidden/>
              </w:rPr>
            </w:r>
            <w:r w:rsidR="009B04AC" w:rsidRPr="009B04AC">
              <w:rPr>
                <w:rFonts w:asciiTheme="minorHAnsi" w:hAnsiTheme="minorHAnsi" w:cstheme="minorHAnsi"/>
                <w:noProof/>
                <w:webHidden/>
              </w:rPr>
              <w:fldChar w:fldCharType="separate"/>
            </w:r>
            <w:r w:rsidR="009B04AC" w:rsidRPr="009B04AC">
              <w:rPr>
                <w:rFonts w:asciiTheme="minorHAnsi" w:hAnsiTheme="minorHAnsi" w:cstheme="minorHAnsi"/>
                <w:noProof/>
                <w:webHidden/>
              </w:rPr>
              <w:t>2</w:t>
            </w:r>
            <w:r w:rsidR="009B04AC" w:rsidRPr="009B04AC">
              <w:rPr>
                <w:rFonts w:asciiTheme="minorHAnsi" w:hAnsiTheme="minorHAnsi" w:cstheme="minorHAnsi"/>
                <w:noProof/>
                <w:webHidden/>
              </w:rPr>
              <w:fldChar w:fldCharType="end"/>
            </w:r>
          </w:hyperlink>
        </w:p>
        <w:p w14:paraId="56FA2642" w14:textId="433AA61C" w:rsidR="009B04AC" w:rsidRPr="009B04AC" w:rsidRDefault="009B04AC">
          <w:pPr>
            <w:pStyle w:val="TOC1"/>
            <w:tabs>
              <w:tab w:val="right" w:leader="dot" w:pos="8478"/>
            </w:tabs>
            <w:rPr>
              <w:rFonts w:asciiTheme="minorHAnsi" w:eastAsiaTheme="minorEastAsia" w:hAnsiTheme="minorHAnsi" w:cstheme="minorHAnsi"/>
              <w:b w:val="0"/>
              <w:caps w:val="0"/>
              <w:noProof/>
              <w:kern w:val="2"/>
              <w:lang w:eastAsia="et-EE"/>
              <w14:ligatures w14:val="standardContextual"/>
            </w:rPr>
          </w:pPr>
          <w:hyperlink w:anchor="_Toc134523565" w:history="1">
            <w:r w:rsidRPr="009B04AC">
              <w:rPr>
                <w:rStyle w:val="Hyperlink"/>
                <w:rFonts w:asciiTheme="minorHAnsi" w:hAnsiTheme="minorHAnsi" w:cstheme="minorHAnsi"/>
                <w:noProof/>
              </w:rPr>
              <w:t>II Seletuskiri</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_Toc134523565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3</w:t>
            </w:r>
            <w:r w:rsidRPr="009B04AC">
              <w:rPr>
                <w:rFonts w:asciiTheme="minorHAnsi" w:hAnsiTheme="minorHAnsi" w:cstheme="minorHAnsi"/>
                <w:noProof/>
                <w:webHidden/>
              </w:rPr>
              <w:fldChar w:fldCharType="end"/>
            </w:r>
          </w:hyperlink>
        </w:p>
        <w:p w14:paraId="559A92EF" w14:textId="138CF73B"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66" w:history="1">
            <w:r w:rsidRPr="009B04AC">
              <w:rPr>
                <w:rStyle w:val="Hyperlink"/>
                <w:rFonts w:asciiTheme="minorHAnsi" w:hAnsiTheme="minorHAnsi" w:cstheme="minorHAnsi"/>
                <w:noProof/>
              </w:rPr>
              <w:t>1. Eesmärk</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_Toc134523566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3</w:t>
            </w:r>
            <w:r w:rsidRPr="009B04AC">
              <w:rPr>
                <w:rFonts w:asciiTheme="minorHAnsi" w:hAnsiTheme="minorHAnsi" w:cstheme="minorHAnsi"/>
                <w:noProof/>
                <w:webHidden/>
              </w:rPr>
              <w:fldChar w:fldCharType="end"/>
            </w:r>
          </w:hyperlink>
        </w:p>
        <w:p w14:paraId="2603B650" w14:textId="3A09C3C5"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67" w:history="1">
            <w:r w:rsidRPr="009B04AC">
              <w:rPr>
                <w:rStyle w:val="Hyperlink"/>
                <w:rFonts w:asciiTheme="minorHAnsi" w:hAnsiTheme="minorHAnsi" w:cstheme="minorHAnsi"/>
                <w:noProof/>
              </w:rPr>
              <w:t>2. Koostamise alused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_Toc134523567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3</w:t>
            </w:r>
            <w:r w:rsidRPr="009B04AC">
              <w:rPr>
                <w:rFonts w:asciiTheme="minorHAnsi" w:hAnsiTheme="minorHAnsi" w:cstheme="minorHAnsi"/>
                <w:noProof/>
                <w:webHidden/>
              </w:rPr>
              <w:fldChar w:fldCharType="end"/>
            </w:r>
          </w:hyperlink>
        </w:p>
        <w:p w14:paraId="7775EC95" w14:textId="10EA7541" w:rsidR="009B04AC" w:rsidRPr="009B04AC" w:rsidRDefault="009B04AC">
          <w:pPr>
            <w:pStyle w:val="TOC3"/>
            <w:tabs>
              <w:tab w:val="right" w:leader="dot" w:pos="8478"/>
            </w:tabs>
            <w:rPr>
              <w:rFonts w:asciiTheme="minorHAnsi" w:eastAsiaTheme="minorEastAsia" w:hAnsiTheme="minorHAnsi" w:cstheme="minorHAnsi"/>
              <w:noProof/>
              <w:kern w:val="2"/>
              <w:szCs w:val="22"/>
              <w:lang w:eastAsia="et-EE"/>
              <w14:ligatures w14:val="standardContextual"/>
            </w:rPr>
          </w:pPr>
          <w:hyperlink w:anchor="_Toc134523568" w:history="1">
            <w:r w:rsidRPr="009B04AC">
              <w:rPr>
                <w:rStyle w:val="Hyperlink"/>
                <w:rFonts w:asciiTheme="minorHAnsi" w:hAnsiTheme="minorHAnsi" w:cstheme="minorHAnsi"/>
                <w:noProof/>
              </w:rPr>
              <w:t>2.1 Detailplaneeringu koostamise alus- ja lähtedokumendid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_Toc134523568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3</w:t>
            </w:r>
            <w:r w:rsidRPr="009B04AC">
              <w:rPr>
                <w:rFonts w:asciiTheme="minorHAnsi" w:hAnsiTheme="minorHAnsi" w:cstheme="minorHAnsi"/>
                <w:noProof/>
                <w:webHidden/>
              </w:rPr>
              <w:fldChar w:fldCharType="end"/>
            </w:r>
          </w:hyperlink>
        </w:p>
        <w:p w14:paraId="020201F3" w14:textId="46B68A7B" w:rsidR="009B04AC" w:rsidRPr="009B04AC" w:rsidRDefault="009B04AC">
          <w:pPr>
            <w:pStyle w:val="TOC3"/>
            <w:tabs>
              <w:tab w:val="right" w:leader="dot" w:pos="8478"/>
            </w:tabs>
            <w:rPr>
              <w:rFonts w:asciiTheme="minorHAnsi" w:eastAsiaTheme="minorEastAsia" w:hAnsiTheme="minorHAnsi" w:cstheme="minorHAnsi"/>
              <w:noProof/>
              <w:kern w:val="2"/>
              <w:szCs w:val="22"/>
              <w:lang w:eastAsia="et-EE"/>
              <w14:ligatures w14:val="standardContextual"/>
            </w:rPr>
          </w:pPr>
          <w:hyperlink w:anchor="_Toc134523569" w:history="1">
            <w:r w:rsidRPr="009B04AC">
              <w:rPr>
                <w:rStyle w:val="Hyperlink"/>
                <w:rFonts w:asciiTheme="minorHAnsi" w:hAnsiTheme="minorHAnsi" w:cstheme="minorHAnsi"/>
                <w:noProof/>
              </w:rPr>
              <w:t>2.2 Uuringud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_Toc134523569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3</w:t>
            </w:r>
            <w:r w:rsidRPr="009B04AC">
              <w:rPr>
                <w:rFonts w:asciiTheme="minorHAnsi" w:hAnsiTheme="minorHAnsi" w:cstheme="minorHAnsi"/>
                <w:noProof/>
                <w:webHidden/>
              </w:rPr>
              <w:fldChar w:fldCharType="end"/>
            </w:r>
          </w:hyperlink>
        </w:p>
        <w:p w14:paraId="22117775" w14:textId="25C7A9C4" w:rsidR="009B04AC" w:rsidRPr="009B04AC" w:rsidRDefault="009B04AC">
          <w:pPr>
            <w:pStyle w:val="TOC3"/>
            <w:tabs>
              <w:tab w:val="right" w:leader="dot" w:pos="8478"/>
            </w:tabs>
            <w:rPr>
              <w:rFonts w:asciiTheme="minorHAnsi" w:eastAsiaTheme="minorEastAsia" w:hAnsiTheme="minorHAnsi" w:cstheme="minorHAnsi"/>
              <w:noProof/>
              <w:kern w:val="2"/>
              <w:szCs w:val="22"/>
              <w:lang w:eastAsia="et-EE"/>
              <w14:ligatures w14:val="standardContextual"/>
            </w:rPr>
          </w:pPr>
          <w:hyperlink w:anchor="_Toc134523570" w:history="1">
            <w:r w:rsidRPr="009B04AC">
              <w:rPr>
                <w:rStyle w:val="Hyperlink"/>
                <w:rFonts w:asciiTheme="minorHAnsi" w:hAnsiTheme="minorHAnsi" w:cstheme="minorHAnsi"/>
                <w:noProof/>
              </w:rPr>
              <w:t>2.3 Maakasutust kitsendavad tingimused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_Toc134523570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3</w:t>
            </w:r>
            <w:r w:rsidRPr="009B04AC">
              <w:rPr>
                <w:rFonts w:asciiTheme="minorHAnsi" w:hAnsiTheme="minorHAnsi" w:cstheme="minorHAnsi"/>
                <w:noProof/>
                <w:webHidden/>
              </w:rPr>
              <w:fldChar w:fldCharType="end"/>
            </w:r>
          </w:hyperlink>
        </w:p>
        <w:p w14:paraId="1320957B" w14:textId="45B4EFFA"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71" w:history="1">
            <w:r w:rsidRPr="009B04AC">
              <w:rPr>
                <w:rStyle w:val="Hyperlink"/>
                <w:rFonts w:asciiTheme="minorHAnsi" w:hAnsiTheme="minorHAnsi" w:cstheme="minorHAnsi"/>
                <w:noProof/>
              </w:rPr>
              <w:t>3. Planeeritud ala seosed külgnevate aladega. Üldplaneeringud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_Toc134523571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3</w:t>
            </w:r>
            <w:r w:rsidRPr="009B04AC">
              <w:rPr>
                <w:rFonts w:asciiTheme="minorHAnsi" w:hAnsiTheme="minorHAnsi" w:cstheme="minorHAnsi"/>
                <w:noProof/>
                <w:webHidden/>
              </w:rPr>
              <w:fldChar w:fldCharType="end"/>
            </w:r>
          </w:hyperlink>
        </w:p>
        <w:p w14:paraId="64134F39" w14:textId="0B8A8F4B" w:rsidR="009B04AC" w:rsidRPr="009B04AC" w:rsidRDefault="009B04AC">
          <w:pPr>
            <w:pStyle w:val="TOC3"/>
            <w:tabs>
              <w:tab w:val="right" w:leader="dot" w:pos="8478"/>
            </w:tabs>
            <w:rPr>
              <w:rFonts w:asciiTheme="minorHAnsi" w:eastAsiaTheme="minorEastAsia" w:hAnsiTheme="minorHAnsi" w:cstheme="minorHAnsi"/>
              <w:noProof/>
              <w:kern w:val="2"/>
              <w:szCs w:val="22"/>
              <w:lang w:eastAsia="et-EE"/>
              <w14:ligatures w14:val="standardContextual"/>
            </w:rPr>
          </w:pPr>
          <w:hyperlink w:anchor="_Toc134523572" w:history="1">
            <w:r w:rsidRPr="009B04AC">
              <w:rPr>
                <w:rStyle w:val="Hyperlink"/>
                <w:rFonts w:asciiTheme="minorHAnsi" w:hAnsiTheme="minorHAnsi" w:cstheme="minorHAnsi"/>
                <w:noProof/>
              </w:rPr>
              <w:t>3.1 Olemasoleva olukorra analüüs</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_Toc134523572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6</w:t>
            </w:r>
            <w:r w:rsidRPr="009B04AC">
              <w:rPr>
                <w:rFonts w:asciiTheme="minorHAnsi" w:hAnsiTheme="minorHAnsi" w:cstheme="minorHAnsi"/>
                <w:noProof/>
                <w:webHidden/>
              </w:rPr>
              <w:fldChar w:fldCharType="end"/>
            </w:r>
          </w:hyperlink>
        </w:p>
        <w:p w14:paraId="53D318BE" w14:textId="57375DC3"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73" w:history="1">
            <w:r w:rsidRPr="009B04AC">
              <w:rPr>
                <w:rStyle w:val="Hyperlink"/>
                <w:rFonts w:asciiTheme="minorHAnsi" w:hAnsiTheme="minorHAnsi" w:cstheme="minorHAnsi"/>
                <w:noProof/>
              </w:rPr>
              <w:t>4. Lahenduse idee kirjeldus</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_Toc134523573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7</w:t>
            </w:r>
            <w:r w:rsidRPr="009B04AC">
              <w:rPr>
                <w:rFonts w:asciiTheme="minorHAnsi" w:hAnsiTheme="minorHAnsi" w:cstheme="minorHAnsi"/>
                <w:noProof/>
                <w:webHidden/>
              </w:rPr>
              <w:fldChar w:fldCharType="end"/>
            </w:r>
          </w:hyperlink>
        </w:p>
        <w:p w14:paraId="64692576" w14:textId="5400FF95" w:rsidR="009B04AC" w:rsidRPr="009B04AC" w:rsidRDefault="009B04AC">
          <w:pPr>
            <w:pStyle w:val="TOC3"/>
            <w:tabs>
              <w:tab w:val="right" w:leader="dot" w:pos="8478"/>
            </w:tabs>
            <w:rPr>
              <w:rFonts w:asciiTheme="minorHAnsi" w:eastAsiaTheme="minorEastAsia" w:hAnsiTheme="minorHAnsi" w:cstheme="minorHAnsi"/>
              <w:noProof/>
              <w:kern w:val="2"/>
              <w:szCs w:val="22"/>
              <w:lang w:eastAsia="et-EE"/>
              <w14:ligatures w14:val="standardContextual"/>
            </w:rPr>
          </w:pPr>
          <w:hyperlink w:anchor="_Toc134523574" w:history="1">
            <w:r w:rsidRPr="009B04AC">
              <w:rPr>
                <w:rStyle w:val="Hyperlink"/>
                <w:rFonts w:asciiTheme="minorHAnsi" w:hAnsiTheme="minorHAnsi" w:cstheme="minorHAnsi"/>
                <w:noProof/>
              </w:rPr>
              <w:t>4.1 Lahenduse idee kirjeldus. Arhitektuurne kontseptsioon</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_Toc134523574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7</w:t>
            </w:r>
            <w:r w:rsidRPr="009B04AC">
              <w:rPr>
                <w:rFonts w:asciiTheme="minorHAnsi" w:hAnsiTheme="minorHAnsi" w:cstheme="minorHAnsi"/>
                <w:noProof/>
                <w:webHidden/>
              </w:rPr>
              <w:fldChar w:fldCharType="end"/>
            </w:r>
          </w:hyperlink>
        </w:p>
        <w:p w14:paraId="30CF040C" w14:textId="67372E40" w:rsidR="009B04AC" w:rsidRPr="009B04AC" w:rsidRDefault="009B04AC">
          <w:pPr>
            <w:pStyle w:val="TOC3"/>
            <w:tabs>
              <w:tab w:val="right" w:leader="dot" w:pos="8478"/>
            </w:tabs>
            <w:rPr>
              <w:rFonts w:asciiTheme="minorHAnsi" w:eastAsiaTheme="minorEastAsia" w:hAnsiTheme="minorHAnsi" w:cstheme="minorHAnsi"/>
              <w:noProof/>
              <w:kern w:val="2"/>
              <w:szCs w:val="22"/>
              <w:lang w:eastAsia="et-EE"/>
              <w14:ligatures w14:val="standardContextual"/>
            </w:rPr>
          </w:pPr>
          <w:hyperlink w:anchor="_Toc134523575" w:history="1">
            <w:r w:rsidRPr="009B04AC">
              <w:rPr>
                <w:rStyle w:val="Hyperlink"/>
                <w:rFonts w:asciiTheme="minorHAnsi" w:hAnsiTheme="minorHAnsi" w:cstheme="minorHAnsi"/>
                <w:noProof/>
              </w:rPr>
              <w:t>4.2 Krundi ehitusõigus ja kasutustingimused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_Toc134523575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7</w:t>
            </w:r>
            <w:r w:rsidRPr="009B04AC">
              <w:rPr>
                <w:rFonts w:asciiTheme="minorHAnsi" w:hAnsiTheme="minorHAnsi" w:cstheme="minorHAnsi"/>
                <w:noProof/>
                <w:webHidden/>
              </w:rPr>
              <w:fldChar w:fldCharType="end"/>
            </w:r>
          </w:hyperlink>
        </w:p>
        <w:p w14:paraId="10DB1495" w14:textId="08446D30" w:rsidR="009B04AC" w:rsidRPr="009B04AC" w:rsidRDefault="009B04AC">
          <w:pPr>
            <w:pStyle w:val="TOC3"/>
            <w:tabs>
              <w:tab w:val="right" w:leader="dot" w:pos="8478"/>
            </w:tabs>
            <w:rPr>
              <w:rFonts w:asciiTheme="minorHAnsi" w:eastAsiaTheme="minorEastAsia" w:hAnsiTheme="minorHAnsi" w:cstheme="minorHAnsi"/>
              <w:noProof/>
              <w:kern w:val="2"/>
              <w:szCs w:val="22"/>
              <w:lang w:eastAsia="et-EE"/>
              <w14:ligatures w14:val="standardContextual"/>
            </w:rPr>
          </w:pPr>
          <w:hyperlink w:anchor="_Toc134523576" w:history="1">
            <w:r w:rsidRPr="009B04AC">
              <w:rPr>
                <w:rStyle w:val="Hyperlink"/>
                <w:rFonts w:asciiTheme="minorHAnsi" w:hAnsiTheme="minorHAnsi" w:cstheme="minorHAnsi"/>
                <w:noProof/>
              </w:rPr>
              <w:t>4.3 Tänavate maa-alad ja liikluskorralduse põhimõtted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_Toc134523576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9</w:t>
            </w:r>
            <w:r w:rsidRPr="009B04AC">
              <w:rPr>
                <w:rFonts w:asciiTheme="minorHAnsi" w:hAnsiTheme="minorHAnsi" w:cstheme="minorHAnsi"/>
                <w:noProof/>
                <w:webHidden/>
              </w:rPr>
              <w:fldChar w:fldCharType="end"/>
            </w:r>
          </w:hyperlink>
        </w:p>
        <w:p w14:paraId="3FB151E6" w14:textId="1E55F3BB" w:rsidR="009B04AC" w:rsidRPr="009B04AC" w:rsidRDefault="009B04AC">
          <w:pPr>
            <w:pStyle w:val="TOC3"/>
            <w:tabs>
              <w:tab w:val="right" w:leader="dot" w:pos="8478"/>
            </w:tabs>
            <w:rPr>
              <w:rFonts w:asciiTheme="minorHAnsi" w:eastAsiaTheme="minorEastAsia" w:hAnsiTheme="minorHAnsi" w:cstheme="minorHAnsi"/>
              <w:noProof/>
              <w:kern w:val="2"/>
              <w:szCs w:val="22"/>
              <w:lang w:eastAsia="et-EE"/>
              <w14:ligatures w14:val="standardContextual"/>
            </w:rPr>
          </w:pPr>
          <w:hyperlink w:anchor="_Toc134523577" w:history="1">
            <w:r w:rsidRPr="009B04AC">
              <w:rPr>
                <w:rStyle w:val="Hyperlink"/>
                <w:rFonts w:asciiTheme="minorHAnsi" w:hAnsiTheme="minorHAnsi" w:cstheme="minorHAnsi"/>
                <w:noProof/>
              </w:rPr>
              <w:t>4.4 Haljastuse ja heakorrastuse põhimõtted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_Toc134523577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9</w:t>
            </w:r>
            <w:r w:rsidRPr="009B04AC">
              <w:rPr>
                <w:rFonts w:asciiTheme="minorHAnsi" w:hAnsiTheme="minorHAnsi" w:cstheme="minorHAnsi"/>
                <w:noProof/>
                <w:webHidden/>
              </w:rPr>
              <w:fldChar w:fldCharType="end"/>
            </w:r>
          </w:hyperlink>
        </w:p>
        <w:p w14:paraId="109FC01F" w14:textId="70F02FE6"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78" w:history="1">
            <w:r w:rsidRPr="009B04AC">
              <w:rPr>
                <w:rStyle w:val="Hyperlink"/>
                <w:rFonts w:asciiTheme="minorHAnsi" w:hAnsiTheme="minorHAnsi" w:cstheme="minorHAnsi"/>
                <w:noProof/>
              </w:rPr>
              <w:t>5. Tehnovõrkude ja – rajatiste paigutus</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_Toc134523578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10</w:t>
            </w:r>
            <w:r w:rsidRPr="009B04AC">
              <w:rPr>
                <w:rFonts w:asciiTheme="minorHAnsi" w:hAnsiTheme="minorHAnsi" w:cstheme="minorHAnsi"/>
                <w:noProof/>
                <w:webHidden/>
              </w:rPr>
              <w:fldChar w:fldCharType="end"/>
            </w:r>
          </w:hyperlink>
        </w:p>
        <w:p w14:paraId="5B9A1763" w14:textId="1D51E5E8" w:rsidR="009B04AC" w:rsidRPr="009B04AC" w:rsidRDefault="009B04AC">
          <w:pPr>
            <w:pStyle w:val="TOC2"/>
            <w:tabs>
              <w:tab w:val="left" w:pos="880"/>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79" w:history="1">
            <w:r w:rsidRPr="009B04AC">
              <w:rPr>
                <w:rStyle w:val="Hyperlink"/>
                <w:rFonts w:asciiTheme="minorHAnsi" w:hAnsiTheme="minorHAnsi" w:cstheme="minorHAnsi"/>
                <w:noProof/>
              </w:rPr>
              <w:t>6.</w:t>
            </w:r>
            <w:r w:rsidRPr="009B04AC">
              <w:rPr>
                <w:rFonts w:asciiTheme="minorHAnsi" w:eastAsiaTheme="minorEastAsia" w:hAnsiTheme="minorHAnsi" w:cstheme="minorHAnsi"/>
                <w:b w:val="0"/>
                <w:noProof/>
                <w:kern w:val="2"/>
                <w:szCs w:val="22"/>
                <w:lang w:eastAsia="et-EE"/>
                <w14:ligatures w14:val="standardContextual"/>
              </w:rPr>
              <w:tab/>
            </w:r>
            <w:r w:rsidRPr="009B04AC">
              <w:rPr>
                <w:rStyle w:val="Hyperlink"/>
                <w:rFonts w:asciiTheme="minorHAnsi" w:hAnsiTheme="minorHAnsi" w:cstheme="minorHAnsi"/>
                <w:noProof/>
              </w:rPr>
              <w:t>Ehitusprojekti koostamise ja ehitamise nõuded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_Toc134523579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11</w:t>
            </w:r>
            <w:r w:rsidRPr="009B04AC">
              <w:rPr>
                <w:rFonts w:asciiTheme="minorHAnsi" w:hAnsiTheme="minorHAnsi" w:cstheme="minorHAnsi"/>
                <w:noProof/>
                <w:webHidden/>
              </w:rPr>
              <w:fldChar w:fldCharType="end"/>
            </w:r>
          </w:hyperlink>
        </w:p>
        <w:p w14:paraId="41801EA9" w14:textId="1DDD7A63" w:rsidR="009B04AC" w:rsidRPr="009B04AC" w:rsidRDefault="009B04AC">
          <w:pPr>
            <w:pStyle w:val="TOC3"/>
            <w:tabs>
              <w:tab w:val="left" w:pos="1100"/>
              <w:tab w:val="right" w:leader="dot" w:pos="8478"/>
            </w:tabs>
            <w:rPr>
              <w:rFonts w:asciiTheme="minorHAnsi" w:eastAsiaTheme="minorEastAsia" w:hAnsiTheme="minorHAnsi" w:cstheme="minorHAnsi"/>
              <w:noProof/>
              <w:kern w:val="2"/>
              <w:szCs w:val="22"/>
              <w:lang w:eastAsia="et-EE"/>
              <w14:ligatures w14:val="standardContextual"/>
            </w:rPr>
          </w:pPr>
          <w:hyperlink w:anchor="_Toc134523580" w:history="1">
            <w:r w:rsidRPr="009B04AC">
              <w:rPr>
                <w:rStyle w:val="Hyperlink"/>
                <w:rFonts w:asciiTheme="minorHAnsi" w:hAnsiTheme="minorHAnsi" w:cstheme="minorHAnsi"/>
                <w:noProof/>
              </w:rPr>
              <w:t>6.1</w:t>
            </w:r>
            <w:r w:rsidRPr="009B04AC">
              <w:rPr>
                <w:rFonts w:asciiTheme="minorHAnsi" w:eastAsiaTheme="minorEastAsia" w:hAnsiTheme="minorHAnsi" w:cstheme="minorHAnsi"/>
                <w:noProof/>
                <w:kern w:val="2"/>
                <w:szCs w:val="22"/>
                <w:lang w:eastAsia="et-EE"/>
                <w14:ligatures w14:val="standardContextual"/>
              </w:rPr>
              <w:tab/>
            </w:r>
            <w:r w:rsidRPr="009B04AC">
              <w:rPr>
                <w:rStyle w:val="Hyperlink"/>
                <w:rFonts w:asciiTheme="minorHAnsi" w:hAnsiTheme="minorHAnsi" w:cstheme="minorHAnsi"/>
                <w:noProof/>
              </w:rPr>
              <w:t>Olulisemad arhitektuurinõuded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_Toc134523580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11</w:t>
            </w:r>
            <w:r w:rsidRPr="009B04AC">
              <w:rPr>
                <w:rFonts w:asciiTheme="minorHAnsi" w:hAnsiTheme="minorHAnsi" w:cstheme="minorHAnsi"/>
                <w:noProof/>
                <w:webHidden/>
              </w:rPr>
              <w:fldChar w:fldCharType="end"/>
            </w:r>
          </w:hyperlink>
        </w:p>
        <w:p w14:paraId="6B25103C" w14:textId="5DBF287D" w:rsidR="009B04AC" w:rsidRPr="009B04AC" w:rsidRDefault="009B04AC">
          <w:pPr>
            <w:pStyle w:val="TOC3"/>
            <w:tabs>
              <w:tab w:val="left" w:pos="1100"/>
              <w:tab w:val="right" w:leader="dot" w:pos="8478"/>
            </w:tabs>
            <w:rPr>
              <w:rFonts w:asciiTheme="minorHAnsi" w:eastAsiaTheme="minorEastAsia" w:hAnsiTheme="minorHAnsi" w:cstheme="minorHAnsi"/>
              <w:noProof/>
              <w:kern w:val="2"/>
              <w:szCs w:val="22"/>
              <w:lang w:eastAsia="et-EE"/>
              <w14:ligatures w14:val="standardContextual"/>
            </w:rPr>
          </w:pPr>
          <w:hyperlink w:anchor="_Toc134523581" w:history="1">
            <w:r w:rsidRPr="009B04AC">
              <w:rPr>
                <w:rStyle w:val="Hyperlink"/>
                <w:rFonts w:asciiTheme="minorHAnsi" w:hAnsiTheme="minorHAnsi" w:cstheme="minorHAnsi"/>
                <w:noProof/>
              </w:rPr>
              <w:t>6.2</w:t>
            </w:r>
            <w:r w:rsidRPr="009B04AC">
              <w:rPr>
                <w:rFonts w:asciiTheme="minorHAnsi" w:eastAsiaTheme="minorEastAsia" w:hAnsiTheme="minorHAnsi" w:cstheme="minorHAnsi"/>
                <w:noProof/>
                <w:kern w:val="2"/>
                <w:szCs w:val="22"/>
                <w:lang w:eastAsia="et-EE"/>
                <w14:ligatures w14:val="standardContextual"/>
              </w:rPr>
              <w:tab/>
            </w:r>
            <w:r w:rsidRPr="009B04AC">
              <w:rPr>
                <w:rStyle w:val="Hyperlink"/>
                <w:rFonts w:asciiTheme="minorHAnsi" w:hAnsiTheme="minorHAnsi" w:cstheme="minorHAnsi"/>
                <w:noProof/>
              </w:rPr>
              <w:t>Muud nõuded ehitusprojekti koostamiseks ja ehitamiseks</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_Toc134523581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11</w:t>
            </w:r>
            <w:r w:rsidRPr="009B04AC">
              <w:rPr>
                <w:rFonts w:asciiTheme="minorHAnsi" w:hAnsiTheme="minorHAnsi" w:cstheme="minorHAnsi"/>
                <w:noProof/>
                <w:webHidden/>
              </w:rPr>
              <w:fldChar w:fldCharType="end"/>
            </w:r>
          </w:hyperlink>
        </w:p>
        <w:p w14:paraId="07ECBBA5" w14:textId="6C4F1589"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82" w:history="1">
            <w:r w:rsidRPr="009B04AC">
              <w:rPr>
                <w:rStyle w:val="Hyperlink"/>
                <w:rFonts w:asciiTheme="minorHAnsi" w:hAnsiTheme="minorHAnsi" w:cstheme="minorHAnsi"/>
                <w:noProof/>
              </w:rPr>
              <w:t>7. Tuleohutuse tagamine</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_Toc134523582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11</w:t>
            </w:r>
            <w:r w:rsidRPr="009B04AC">
              <w:rPr>
                <w:rFonts w:asciiTheme="minorHAnsi" w:hAnsiTheme="minorHAnsi" w:cstheme="minorHAnsi"/>
                <w:noProof/>
                <w:webHidden/>
              </w:rPr>
              <w:fldChar w:fldCharType="end"/>
            </w:r>
          </w:hyperlink>
        </w:p>
        <w:p w14:paraId="1FE76782" w14:textId="30CD3718"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83" w:history="1">
            <w:r w:rsidRPr="009B04AC">
              <w:rPr>
                <w:rStyle w:val="Hyperlink"/>
                <w:rFonts w:asciiTheme="minorHAnsi" w:hAnsiTheme="minorHAnsi" w:cstheme="minorHAnsi"/>
                <w:noProof/>
              </w:rPr>
              <w:t>8. Keskkonnakaitse abinõud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_Toc134523583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12</w:t>
            </w:r>
            <w:r w:rsidRPr="009B04AC">
              <w:rPr>
                <w:rFonts w:asciiTheme="minorHAnsi" w:hAnsiTheme="minorHAnsi" w:cstheme="minorHAnsi"/>
                <w:noProof/>
                <w:webHidden/>
              </w:rPr>
              <w:fldChar w:fldCharType="end"/>
            </w:r>
          </w:hyperlink>
        </w:p>
        <w:p w14:paraId="0B7AB368" w14:textId="7F1E720A"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84" w:history="1">
            <w:r w:rsidRPr="009B04AC">
              <w:rPr>
                <w:rStyle w:val="Hyperlink"/>
                <w:rFonts w:asciiTheme="minorHAnsi" w:hAnsiTheme="minorHAnsi" w:cstheme="minorHAnsi"/>
                <w:noProof/>
              </w:rPr>
              <w:t>9. Kuritegevuse ennetamine</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_Toc134523584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12</w:t>
            </w:r>
            <w:r w:rsidRPr="009B04AC">
              <w:rPr>
                <w:rFonts w:asciiTheme="minorHAnsi" w:hAnsiTheme="minorHAnsi" w:cstheme="minorHAnsi"/>
                <w:noProof/>
                <w:webHidden/>
              </w:rPr>
              <w:fldChar w:fldCharType="end"/>
            </w:r>
          </w:hyperlink>
        </w:p>
        <w:p w14:paraId="7D4153B3" w14:textId="7A43671F"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85" w:history="1">
            <w:r w:rsidRPr="009B04AC">
              <w:rPr>
                <w:rStyle w:val="Hyperlink"/>
                <w:rFonts w:asciiTheme="minorHAnsi" w:hAnsiTheme="minorHAnsi" w:cstheme="minorHAnsi"/>
                <w:noProof/>
              </w:rPr>
              <w:t>10. Servituutide vajadus</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_Toc134523585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13</w:t>
            </w:r>
            <w:r w:rsidRPr="009B04AC">
              <w:rPr>
                <w:rFonts w:asciiTheme="minorHAnsi" w:hAnsiTheme="minorHAnsi" w:cstheme="minorHAnsi"/>
                <w:noProof/>
                <w:webHidden/>
              </w:rPr>
              <w:fldChar w:fldCharType="end"/>
            </w:r>
          </w:hyperlink>
        </w:p>
        <w:p w14:paraId="4E34FFB3" w14:textId="14B7FD5D"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86" w:history="1">
            <w:r w:rsidRPr="009B04AC">
              <w:rPr>
                <w:rStyle w:val="Hyperlink"/>
                <w:rFonts w:asciiTheme="minorHAnsi" w:hAnsiTheme="minorHAnsi" w:cstheme="minorHAnsi"/>
                <w:noProof/>
              </w:rPr>
              <w:t>11. Planeeringu elluviimise tegevuskava ja vajalikud kokkulepped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_Toc134523586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13</w:t>
            </w:r>
            <w:r w:rsidRPr="009B04AC">
              <w:rPr>
                <w:rFonts w:asciiTheme="minorHAnsi" w:hAnsiTheme="minorHAnsi" w:cstheme="minorHAnsi"/>
                <w:noProof/>
                <w:webHidden/>
              </w:rPr>
              <w:fldChar w:fldCharType="end"/>
            </w:r>
          </w:hyperlink>
        </w:p>
        <w:p w14:paraId="624251AA" w14:textId="72DEC063" w:rsidR="009B04AC" w:rsidRPr="009B04AC" w:rsidRDefault="009B04AC">
          <w:pPr>
            <w:pStyle w:val="TOC2"/>
            <w:tabs>
              <w:tab w:val="right" w:leader="dot" w:pos="8478"/>
            </w:tabs>
            <w:rPr>
              <w:rFonts w:asciiTheme="minorHAnsi" w:eastAsiaTheme="minorEastAsia" w:hAnsiTheme="minorHAnsi" w:cstheme="minorHAnsi"/>
              <w:b w:val="0"/>
              <w:noProof/>
              <w:kern w:val="2"/>
              <w:szCs w:val="22"/>
              <w:lang w:eastAsia="et-EE"/>
              <w14:ligatures w14:val="standardContextual"/>
            </w:rPr>
          </w:pPr>
          <w:hyperlink w:anchor="_Toc134523587" w:history="1">
            <w:r w:rsidRPr="009B04AC">
              <w:rPr>
                <w:rStyle w:val="Hyperlink"/>
                <w:rFonts w:asciiTheme="minorHAnsi" w:hAnsiTheme="minorHAnsi" w:cstheme="minorHAnsi"/>
                <w:noProof/>
              </w:rPr>
              <w:t>12. Planeeringu realiseerimisest tulenevate võimalike kahjude hüvitaja</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_Toc134523587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13</w:t>
            </w:r>
            <w:r w:rsidRPr="009B04AC">
              <w:rPr>
                <w:rFonts w:asciiTheme="minorHAnsi" w:hAnsiTheme="minorHAnsi" w:cstheme="minorHAnsi"/>
                <w:noProof/>
                <w:webHidden/>
              </w:rPr>
              <w:fldChar w:fldCharType="end"/>
            </w:r>
          </w:hyperlink>
        </w:p>
        <w:p w14:paraId="2543C638" w14:textId="619119D9" w:rsidR="009B04AC" w:rsidRPr="009B04AC" w:rsidRDefault="009B04AC">
          <w:pPr>
            <w:pStyle w:val="TOC1"/>
            <w:tabs>
              <w:tab w:val="right" w:leader="dot" w:pos="8478"/>
            </w:tabs>
            <w:rPr>
              <w:rFonts w:asciiTheme="minorHAnsi" w:eastAsiaTheme="minorEastAsia" w:hAnsiTheme="minorHAnsi" w:cstheme="minorHAnsi"/>
              <w:b w:val="0"/>
              <w:caps w:val="0"/>
              <w:noProof/>
              <w:kern w:val="2"/>
              <w:lang w:eastAsia="et-EE"/>
              <w14:ligatures w14:val="standardContextual"/>
            </w:rPr>
          </w:pPr>
          <w:hyperlink w:anchor="_Toc134523588" w:history="1">
            <w:r w:rsidRPr="009B04AC">
              <w:rPr>
                <w:rStyle w:val="Hyperlink"/>
                <w:rFonts w:asciiTheme="minorHAnsi" w:hAnsiTheme="minorHAnsi" w:cstheme="minorHAnsi"/>
                <w:noProof/>
              </w:rPr>
              <w:t>III Lisad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_Toc134523588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14</w:t>
            </w:r>
            <w:r w:rsidRPr="009B04AC">
              <w:rPr>
                <w:rFonts w:asciiTheme="minorHAnsi" w:hAnsiTheme="minorHAnsi" w:cstheme="minorHAnsi"/>
                <w:noProof/>
                <w:webHidden/>
              </w:rPr>
              <w:fldChar w:fldCharType="end"/>
            </w:r>
          </w:hyperlink>
        </w:p>
        <w:p w14:paraId="3418158E" w14:textId="428E721F" w:rsidR="009B04AC" w:rsidRPr="009B04AC" w:rsidRDefault="009B04AC">
          <w:pPr>
            <w:pStyle w:val="TOC1"/>
            <w:tabs>
              <w:tab w:val="right" w:leader="dot" w:pos="8478"/>
            </w:tabs>
            <w:rPr>
              <w:rFonts w:asciiTheme="minorHAnsi" w:eastAsiaTheme="minorEastAsia" w:hAnsiTheme="minorHAnsi" w:cstheme="minorHAnsi"/>
              <w:b w:val="0"/>
              <w:caps w:val="0"/>
              <w:noProof/>
              <w:kern w:val="2"/>
              <w:lang w:eastAsia="et-EE"/>
              <w14:ligatures w14:val="standardContextual"/>
            </w:rPr>
          </w:pPr>
          <w:hyperlink w:anchor="_Toc134523589" w:history="1">
            <w:r w:rsidRPr="009B04AC">
              <w:rPr>
                <w:rStyle w:val="Hyperlink"/>
                <w:rFonts w:asciiTheme="minorHAnsi" w:hAnsiTheme="minorHAnsi" w:cstheme="minorHAnsi"/>
                <w:noProof/>
              </w:rPr>
              <w:t>IV Joonised</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_Toc134523589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15</w:t>
            </w:r>
            <w:r w:rsidRPr="009B04AC">
              <w:rPr>
                <w:rFonts w:asciiTheme="minorHAnsi" w:hAnsiTheme="minorHAnsi" w:cstheme="minorHAnsi"/>
                <w:noProof/>
                <w:webHidden/>
              </w:rPr>
              <w:fldChar w:fldCharType="end"/>
            </w:r>
          </w:hyperlink>
        </w:p>
        <w:p w14:paraId="1AFFBFCE" w14:textId="1D1CC340" w:rsidR="009B04AC" w:rsidRPr="009B04AC" w:rsidRDefault="009B04AC">
          <w:pPr>
            <w:pStyle w:val="TOC1"/>
            <w:tabs>
              <w:tab w:val="right" w:leader="dot" w:pos="8478"/>
            </w:tabs>
            <w:rPr>
              <w:rFonts w:asciiTheme="minorHAnsi" w:eastAsiaTheme="minorEastAsia" w:hAnsiTheme="minorHAnsi" w:cstheme="minorHAnsi"/>
              <w:b w:val="0"/>
              <w:caps w:val="0"/>
              <w:noProof/>
              <w:kern w:val="2"/>
              <w:lang w:eastAsia="et-EE"/>
              <w14:ligatures w14:val="standardContextual"/>
            </w:rPr>
          </w:pPr>
          <w:hyperlink w:anchor="_Toc134523590" w:history="1">
            <w:r w:rsidRPr="009B04AC">
              <w:rPr>
                <w:rStyle w:val="Hyperlink"/>
                <w:rFonts w:asciiTheme="minorHAnsi" w:hAnsiTheme="minorHAnsi" w:cstheme="minorHAnsi"/>
                <w:noProof/>
              </w:rPr>
              <w:t>V KOOSKÕLASTUSED. KOOSTÖÖ</w:t>
            </w:r>
            <w:r w:rsidRPr="009B04AC">
              <w:rPr>
                <w:rFonts w:asciiTheme="minorHAnsi" w:hAnsiTheme="minorHAnsi" w:cstheme="minorHAnsi"/>
                <w:noProof/>
                <w:webHidden/>
              </w:rPr>
              <w:tab/>
            </w:r>
            <w:r w:rsidRPr="009B04AC">
              <w:rPr>
                <w:rFonts w:asciiTheme="minorHAnsi" w:hAnsiTheme="minorHAnsi" w:cstheme="minorHAnsi"/>
                <w:noProof/>
                <w:webHidden/>
              </w:rPr>
              <w:fldChar w:fldCharType="begin"/>
            </w:r>
            <w:r w:rsidRPr="009B04AC">
              <w:rPr>
                <w:rFonts w:asciiTheme="minorHAnsi" w:hAnsiTheme="minorHAnsi" w:cstheme="minorHAnsi"/>
                <w:noProof/>
                <w:webHidden/>
              </w:rPr>
              <w:instrText xml:space="preserve"> PAGEREF _Toc134523590 \h </w:instrText>
            </w:r>
            <w:r w:rsidRPr="009B04AC">
              <w:rPr>
                <w:rFonts w:asciiTheme="minorHAnsi" w:hAnsiTheme="minorHAnsi" w:cstheme="minorHAnsi"/>
                <w:noProof/>
                <w:webHidden/>
              </w:rPr>
            </w:r>
            <w:r w:rsidRPr="009B04AC">
              <w:rPr>
                <w:rFonts w:asciiTheme="minorHAnsi" w:hAnsiTheme="minorHAnsi" w:cstheme="minorHAnsi"/>
                <w:noProof/>
                <w:webHidden/>
              </w:rPr>
              <w:fldChar w:fldCharType="separate"/>
            </w:r>
            <w:r w:rsidRPr="009B04AC">
              <w:rPr>
                <w:rFonts w:asciiTheme="minorHAnsi" w:hAnsiTheme="minorHAnsi" w:cstheme="minorHAnsi"/>
                <w:noProof/>
                <w:webHidden/>
              </w:rPr>
              <w:t>16</w:t>
            </w:r>
            <w:r w:rsidRPr="009B04AC">
              <w:rPr>
                <w:rFonts w:asciiTheme="minorHAnsi" w:hAnsiTheme="minorHAnsi" w:cstheme="minorHAnsi"/>
                <w:noProof/>
                <w:webHidden/>
              </w:rPr>
              <w:fldChar w:fldCharType="end"/>
            </w:r>
          </w:hyperlink>
        </w:p>
        <w:p w14:paraId="5BFB7CA5" w14:textId="606E05CB" w:rsidR="00153603" w:rsidRPr="009B04AC" w:rsidRDefault="003D3049" w:rsidP="00153603">
          <w:pPr>
            <w:rPr>
              <w:rFonts w:asciiTheme="minorHAnsi" w:hAnsiTheme="minorHAnsi" w:cstheme="minorHAnsi"/>
              <w:b/>
              <w:bCs/>
              <w:noProof/>
            </w:rPr>
          </w:pPr>
          <w:r w:rsidRPr="009B04AC">
            <w:rPr>
              <w:rFonts w:asciiTheme="minorHAnsi" w:hAnsiTheme="minorHAnsi" w:cstheme="minorHAnsi"/>
              <w:b/>
              <w:bCs/>
              <w:noProof/>
            </w:rPr>
            <w:fldChar w:fldCharType="end"/>
          </w:r>
        </w:p>
      </w:sdtContent>
    </w:sdt>
    <w:p w14:paraId="59E9BEE0" w14:textId="77777777" w:rsidR="00763385" w:rsidRPr="009B04AC" w:rsidRDefault="00763385" w:rsidP="00153603">
      <w:pPr>
        <w:rPr>
          <w:rFonts w:asciiTheme="minorHAnsi" w:hAnsiTheme="minorHAnsi" w:cstheme="minorHAnsi"/>
        </w:rPr>
      </w:pPr>
      <w:r w:rsidRPr="009B04AC">
        <w:rPr>
          <w:rFonts w:asciiTheme="minorHAnsi" w:hAnsiTheme="minorHAnsi" w:cstheme="minorHAnsi"/>
          <w:szCs w:val="22"/>
        </w:rPr>
        <w:br w:type="page"/>
      </w:r>
    </w:p>
    <w:p w14:paraId="4F09C9D4" w14:textId="5DAE1ED7" w:rsidR="00391666" w:rsidRPr="0098688D" w:rsidRDefault="005D2EAA" w:rsidP="00B80FEF">
      <w:pPr>
        <w:pStyle w:val="Heading1"/>
        <w:spacing w:afterLines="50"/>
        <w:rPr>
          <w:rFonts w:asciiTheme="minorHAnsi" w:hAnsiTheme="minorHAnsi"/>
        </w:rPr>
      </w:pPr>
      <w:bookmarkStart w:id="2" w:name="_Toc381877686"/>
      <w:bookmarkStart w:id="3" w:name="_Toc134523564"/>
      <w:r w:rsidRPr="0098688D">
        <w:rPr>
          <w:rFonts w:asciiTheme="minorHAnsi" w:hAnsiTheme="minorHAnsi"/>
        </w:rPr>
        <w:lastRenderedPageBreak/>
        <w:t>I</w:t>
      </w:r>
      <w:r w:rsidR="00437A0E" w:rsidRPr="0098688D">
        <w:rPr>
          <w:rFonts w:asciiTheme="minorHAnsi" w:hAnsiTheme="minorHAnsi"/>
        </w:rPr>
        <w:t xml:space="preserve"> Menetlusdokumendid</w:t>
      </w:r>
      <w:bookmarkEnd w:id="2"/>
      <w:bookmarkEnd w:id="3"/>
    </w:p>
    <w:p w14:paraId="3FF9F1C4" w14:textId="563FE2D2" w:rsidR="00875B43" w:rsidRPr="0098688D" w:rsidRDefault="0027007D" w:rsidP="00875B43">
      <w:pPr>
        <w:pStyle w:val="HTMLPreformatted"/>
        <w:numPr>
          <w:ilvl w:val="0"/>
          <w:numId w:val="31"/>
        </w:numPr>
        <w:jc w:val="left"/>
        <w:rPr>
          <w:rFonts w:asciiTheme="minorHAnsi" w:hAnsiTheme="minorHAnsi" w:cstheme="minorHAnsi"/>
          <w:color w:val="auto"/>
          <w:sz w:val="22"/>
          <w:szCs w:val="22"/>
        </w:rPr>
      </w:pPr>
      <w:r w:rsidRPr="0098688D">
        <w:rPr>
          <w:rFonts w:asciiTheme="minorHAnsi" w:hAnsiTheme="minorHAnsi" w:cstheme="minorHAnsi"/>
          <w:color w:val="auto"/>
          <w:sz w:val="22"/>
          <w:szCs w:val="22"/>
        </w:rPr>
        <w:t>AMEM Kinnisasja Arenduse Osaühingu taotlus d</w:t>
      </w:r>
      <w:r w:rsidR="00875B43" w:rsidRPr="0098688D">
        <w:rPr>
          <w:rFonts w:asciiTheme="minorHAnsi" w:hAnsiTheme="minorHAnsi" w:cstheme="minorHAnsi"/>
          <w:color w:val="auto"/>
          <w:sz w:val="22"/>
          <w:szCs w:val="22"/>
        </w:rPr>
        <w:t>etailplaneeringu algatamise</w:t>
      </w:r>
      <w:r w:rsidRPr="0098688D">
        <w:rPr>
          <w:rFonts w:asciiTheme="minorHAnsi" w:hAnsiTheme="minorHAnsi" w:cstheme="minorHAnsi"/>
          <w:color w:val="auto"/>
          <w:sz w:val="22"/>
          <w:szCs w:val="22"/>
        </w:rPr>
        <w:t>ks</w:t>
      </w:r>
      <w:r w:rsidR="00875B43" w:rsidRPr="0098688D">
        <w:rPr>
          <w:rFonts w:asciiTheme="minorHAnsi" w:hAnsiTheme="minorHAnsi" w:cstheme="minorHAnsi"/>
          <w:color w:val="auto"/>
          <w:sz w:val="22"/>
          <w:szCs w:val="22"/>
        </w:rPr>
        <w:t>, 19.07.2022</w:t>
      </w:r>
      <w:r w:rsidR="002A1445" w:rsidRPr="0098688D">
        <w:rPr>
          <w:rFonts w:asciiTheme="minorHAnsi" w:hAnsiTheme="minorHAnsi" w:cstheme="minorHAnsi"/>
          <w:color w:val="auto"/>
          <w:sz w:val="22"/>
          <w:szCs w:val="22"/>
        </w:rPr>
        <w:t>;</w:t>
      </w:r>
    </w:p>
    <w:p w14:paraId="5995E165" w14:textId="4B696EBB" w:rsidR="00575546" w:rsidRPr="0098688D" w:rsidRDefault="00575546" w:rsidP="00875B43">
      <w:pPr>
        <w:pStyle w:val="HTMLPreformatted"/>
        <w:numPr>
          <w:ilvl w:val="0"/>
          <w:numId w:val="31"/>
        </w:numPr>
        <w:jc w:val="left"/>
        <w:rPr>
          <w:rFonts w:asciiTheme="minorHAnsi" w:hAnsiTheme="minorHAnsi" w:cstheme="minorHAnsi"/>
          <w:color w:val="auto"/>
          <w:sz w:val="22"/>
          <w:szCs w:val="22"/>
        </w:rPr>
      </w:pPr>
      <w:r w:rsidRPr="0098688D">
        <w:rPr>
          <w:rFonts w:asciiTheme="minorHAnsi" w:hAnsiTheme="minorHAnsi" w:cstheme="minorHAnsi"/>
          <w:color w:val="auto"/>
          <w:sz w:val="22"/>
          <w:szCs w:val="22"/>
        </w:rPr>
        <w:t>Rahandusministeeriumi kiri 24.10.2022 nr 15-3/8097-2</w:t>
      </w:r>
      <w:r w:rsidR="005F518A" w:rsidRPr="0098688D">
        <w:rPr>
          <w:rFonts w:asciiTheme="minorHAnsi" w:hAnsiTheme="minorHAnsi" w:cstheme="minorHAnsi"/>
          <w:color w:val="auto"/>
          <w:sz w:val="22"/>
          <w:szCs w:val="22"/>
        </w:rPr>
        <w:t>;</w:t>
      </w:r>
    </w:p>
    <w:p w14:paraId="559F88BA" w14:textId="5DC3DA1E" w:rsidR="002A1445" w:rsidRPr="0098688D" w:rsidRDefault="002A1445" w:rsidP="00875B43">
      <w:pPr>
        <w:pStyle w:val="HTMLPreformatted"/>
        <w:numPr>
          <w:ilvl w:val="0"/>
          <w:numId w:val="31"/>
        </w:numPr>
        <w:jc w:val="left"/>
        <w:rPr>
          <w:rFonts w:asciiTheme="minorHAnsi" w:hAnsiTheme="minorHAnsi" w:cstheme="minorHAnsi"/>
          <w:color w:val="auto"/>
          <w:sz w:val="22"/>
          <w:szCs w:val="22"/>
        </w:rPr>
      </w:pPr>
      <w:r w:rsidRPr="0098688D">
        <w:rPr>
          <w:rFonts w:asciiTheme="minorHAnsi" w:hAnsiTheme="minorHAnsi" w:cstheme="minorHAnsi"/>
          <w:color w:val="auto"/>
          <w:sz w:val="22"/>
          <w:szCs w:val="22"/>
        </w:rPr>
        <w:t>Keskkonnaameti kiri 02.11.2022 nr 6-5/22/19846-2 „Seisukoht Männi tn 1a, 1b, 36e, 36f ja Staadioni tn 3 kinnistute detailplaneeringu keskkonnamõju strateegilise hindamise algatamise vajalikkuse kohta“;</w:t>
      </w:r>
    </w:p>
    <w:p w14:paraId="2876DA77" w14:textId="64CF0447" w:rsidR="005F518A" w:rsidRPr="0098688D" w:rsidRDefault="005F518A" w:rsidP="00875B43">
      <w:pPr>
        <w:pStyle w:val="HTMLPreformatted"/>
        <w:numPr>
          <w:ilvl w:val="0"/>
          <w:numId w:val="31"/>
        </w:numPr>
        <w:jc w:val="left"/>
        <w:rPr>
          <w:rFonts w:asciiTheme="minorHAnsi" w:hAnsiTheme="minorHAnsi" w:cstheme="minorHAnsi"/>
          <w:color w:val="auto"/>
          <w:sz w:val="22"/>
          <w:szCs w:val="22"/>
        </w:rPr>
      </w:pPr>
      <w:r w:rsidRPr="0098688D">
        <w:rPr>
          <w:rFonts w:asciiTheme="minorHAnsi" w:hAnsiTheme="minorHAnsi" w:cstheme="minorHAnsi"/>
          <w:color w:val="auto"/>
          <w:sz w:val="22"/>
          <w:szCs w:val="22"/>
        </w:rPr>
        <w:t>Keskkonnaameti korraldus 01.12.2022 nr 1-3/22/590 „Veehaare sanitaarkaitseala vähendamine- Ranna tn 19 (Ülejõe)(677)“;</w:t>
      </w:r>
    </w:p>
    <w:p w14:paraId="0B73CD7A" w14:textId="77777777" w:rsidR="002A1445" w:rsidRPr="0098688D" w:rsidRDefault="002A1445" w:rsidP="00875B43">
      <w:pPr>
        <w:pStyle w:val="HTMLPreformatted"/>
        <w:numPr>
          <w:ilvl w:val="0"/>
          <w:numId w:val="31"/>
        </w:numPr>
        <w:jc w:val="left"/>
        <w:rPr>
          <w:rFonts w:asciiTheme="minorHAnsi" w:hAnsiTheme="minorHAnsi" w:cstheme="minorHAnsi"/>
          <w:color w:val="auto"/>
          <w:sz w:val="22"/>
          <w:szCs w:val="22"/>
        </w:rPr>
      </w:pPr>
      <w:r w:rsidRPr="0098688D">
        <w:rPr>
          <w:rFonts w:asciiTheme="minorHAnsi" w:hAnsiTheme="minorHAnsi" w:cstheme="minorHAnsi"/>
          <w:color w:val="auto"/>
          <w:sz w:val="22"/>
          <w:szCs w:val="22"/>
        </w:rPr>
        <w:t>Loksa Linnavolikogu otsus 22. detsember 2022 nr 27 „Loksa linna Männi tn 1a, 1b, 36e, 36f ja Staadioni tn 3 kinnistute detailplaneeringu algatamine, lähteülesande kinnitamine, keskkonnamõju strateegilise hindamise algatamata jätmine“;</w:t>
      </w:r>
    </w:p>
    <w:p w14:paraId="0315628F" w14:textId="77777777" w:rsidR="00575546" w:rsidRPr="0098688D" w:rsidRDefault="00575546" w:rsidP="00875B43">
      <w:pPr>
        <w:pStyle w:val="HTMLPreformatted"/>
        <w:numPr>
          <w:ilvl w:val="0"/>
          <w:numId w:val="31"/>
        </w:numPr>
        <w:jc w:val="left"/>
        <w:rPr>
          <w:rFonts w:asciiTheme="minorHAnsi" w:hAnsiTheme="minorHAnsi" w:cstheme="minorHAnsi"/>
          <w:color w:val="auto"/>
          <w:sz w:val="22"/>
          <w:szCs w:val="22"/>
        </w:rPr>
      </w:pPr>
      <w:r w:rsidRPr="0098688D">
        <w:rPr>
          <w:rFonts w:asciiTheme="minorHAnsi" w:hAnsiTheme="minorHAnsi" w:cstheme="minorHAnsi"/>
          <w:color w:val="auto"/>
          <w:sz w:val="22"/>
          <w:szCs w:val="22"/>
        </w:rPr>
        <w:t>Haldusleping detailplaneeringu koostamise tellimiseks ja kokkulepe detailplaneeringu koostamise rahastamiseks, 26.01.2023;</w:t>
      </w:r>
    </w:p>
    <w:p w14:paraId="593A2959" w14:textId="14CC779C" w:rsidR="00FE7520" w:rsidRPr="0098688D" w:rsidRDefault="003C6D30" w:rsidP="0027007D">
      <w:pPr>
        <w:pStyle w:val="HTMLPreformatted"/>
        <w:ind w:left="720"/>
        <w:jc w:val="left"/>
        <w:rPr>
          <w:rFonts w:asciiTheme="minorHAnsi" w:hAnsiTheme="minorHAnsi" w:cstheme="minorHAnsi"/>
          <w:color w:val="auto"/>
          <w:sz w:val="22"/>
          <w:szCs w:val="22"/>
        </w:rPr>
      </w:pPr>
      <w:r w:rsidRPr="0098688D">
        <w:rPr>
          <w:rFonts w:asciiTheme="minorHAnsi" w:hAnsiTheme="minorHAnsi" w:cstheme="minorHAnsi"/>
          <w:color w:val="auto"/>
          <w:sz w:val="22"/>
          <w:szCs w:val="22"/>
        </w:rPr>
        <w:br/>
      </w:r>
    </w:p>
    <w:p w14:paraId="1F254D2D" w14:textId="71349CF2" w:rsidR="00FE7520" w:rsidRPr="0098688D" w:rsidRDefault="00FE7520" w:rsidP="00FB7A40">
      <w:pPr>
        <w:pStyle w:val="HTMLPreformatted"/>
        <w:jc w:val="left"/>
        <w:rPr>
          <w:rFonts w:asciiTheme="minorHAnsi" w:hAnsiTheme="minorHAnsi" w:cstheme="minorHAnsi"/>
          <w:color w:val="auto"/>
          <w:sz w:val="22"/>
          <w:szCs w:val="22"/>
        </w:rPr>
      </w:pPr>
    </w:p>
    <w:p w14:paraId="7D1A6D6A" w14:textId="1489B4C5" w:rsidR="003C6D30" w:rsidRPr="0098688D" w:rsidRDefault="003C6D30" w:rsidP="001A707F">
      <w:pPr>
        <w:pStyle w:val="HTMLPreformatted"/>
        <w:spacing w:after="0"/>
        <w:jc w:val="left"/>
        <w:rPr>
          <w:rFonts w:asciiTheme="minorHAnsi" w:hAnsiTheme="minorHAnsi" w:cstheme="minorHAnsi"/>
          <w:color w:val="auto"/>
          <w:sz w:val="22"/>
          <w:szCs w:val="22"/>
        </w:rPr>
      </w:pPr>
    </w:p>
    <w:p w14:paraId="0D559AB1" w14:textId="77777777" w:rsidR="0081494A" w:rsidRPr="0098688D" w:rsidRDefault="0081494A" w:rsidP="00057AD7">
      <w:pPr>
        <w:spacing w:afterLines="120" w:after="288"/>
        <w:rPr>
          <w:rFonts w:ascii="Calibri" w:hAnsi="Calibri"/>
          <w:szCs w:val="22"/>
        </w:rPr>
      </w:pPr>
    </w:p>
    <w:p w14:paraId="281C299B" w14:textId="77777777" w:rsidR="00DE31BF" w:rsidRPr="0098688D" w:rsidRDefault="00DE31BF" w:rsidP="00057AD7">
      <w:pPr>
        <w:spacing w:afterLines="120" w:after="288"/>
        <w:rPr>
          <w:rFonts w:ascii="Calibri" w:hAnsi="Calibri"/>
          <w:szCs w:val="22"/>
        </w:rPr>
      </w:pPr>
    </w:p>
    <w:p w14:paraId="5B74E6B7" w14:textId="77777777" w:rsidR="00E95ECB" w:rsidRPr="0098688D" w:rsidRDefault="00763385" w:rsidP="00603AF9">
      <w:pPr>
        <w:pStyle w:val="Heading1"/>
        <w:rPr>
          <w:rFonts w:asciiTheme="minorHAnsi" w:hAnsiTheme="minorHAnsi"/>
          <w:highlight w:val="yellow"/>
        </w:rPr>
      </w:pPr>
      <w:r w:rsidRPr="0098688D">
        <w:rPr>
          <w:rFonts w:ascii="Calibri" w:hAnsi="Calibri"/>
          <w:sz w:val="22"/>
          <w:szCs w:val="22"/>
        </w:rPr>
        <w:br w:type="page"/>
      </w:r>
      <w:bookmarkStart w:id="4" w:name="_Toc381877687"/>
      <w:bookmarkStart w:id="5" w:name="_Toc134523565"/>
      <w:r w:rsidR="005D2EAA" w:rsidRPr="0098688D">
        <w:rPr>
          <w:rFonts w:asciiTheme="minorHAnsi" w:hAnsiTheme="minorHAnsi"/>
        </w:rPr>
        <w:lastRenderedPageBreak/>
        <w:t>I</w:t>
      </w:r>
      <w:r w:rsidR="00437A0E" w:rsidRPr="0098688D">
        <w:rPr>
          <w:rFonts w:asciiTheme="minorHAnsi" w:hAnsiTheme="minorHAnsi"/>
        </w:rPr>
        <w:t>I Seletuskiri</w:t>
      </w:r>
      <w:bookmarkStart w:id="6" w:name="_Toc381877688"/>
      <w:bookmarkEnd w:id="4"/>
      <w:bookmarkEnd w:id="5"/>
    </w:p>
    <w:p w14:paraId="058EA31E" w14:textId="0E04AAE8" w:rsidR="00FB430F" w:rsidRPr="0098688D" w:rsidRDefault="00D226FF" w:rsidP="001E4F6C">
      <w:pPr>
        <w:pStyle w:val="Heading2"/>
        <w:spacing w:before="0" w:after="240"/>
        <w:rPr>
          <w:rFonts w:asciiTheme="minorHAnsi" w:hAnsiTheme="minorHAnsi"/>
          <w:szCs w:val="26"/>
        </w:rPr>
      </w:pPr>
      <w:bookmarkStart w:id="7" w:name="_Toc134523566"/>
      <w:r w:rsidRPr="0098688D">
        <w:rPr>
          <w:rFonts w:asciiTheme="minorHAnsi" w:hAnsiTheme="minorHAnsi"/>
          <w:szCs w:val="26"/>
        </w:rPr>
        <w:t xml:space="preserve">1. </w:t>
      </w:r>
      <w:r w:rsidR="00437A0E" w:rsidRPr="0098688D">
        <w:rPr>
          <w:rFonts w:asciiTheme="minorHAnsi" w:hAnsiTheme="minorHAnsi"/>
          <w:szCs w:val="26"/>
        </w:rPr>
        <w:t>Eesmärk</w:t>
      </w:r>
      <w:bookmarkEnd w:id="6"/>
      <w:bookmarkEnd w:id="7"/>
    </w:p>
    <w:p w14:paraId="15475D7F" w14:textId="77777777" w:rsidR="00E6696A" w:rsidRPr="0098688D" w:rsidRDefault="00FB430F" w:rsidP="001E4F6C">
      <w:pPr>
        <w:spacing w:after="240"/>
        <w:rPr>
          <w:rFonts w:asciiTheme="minorHAnsi" w:hAnsiTheme="minorHAnsi"/>
        </w:rPr>
      </w:pPr>
      <w:r w:rsidRPr="0098688D">
        <w:rPr>
          <w:rFonts w:asciiTheme="minorHAnsi" w:hAnsiTheme="minorHAnsi"/>
        </w:rPr>
        <w:t xml:space="preserve">Planeeritud ala paikneb </w:t>
      </w:r>
      <w:r w:rsidR="00E6696A" w:rsidRPr="0098688D">
        <w:rPr>
          <w:rFonts w:asciiTheme="minorHAnsi" w:hAnsiTheme="minorHAnsi"/>
        </w:rPr>
        <w:t>Loksa linnas. Põhjapoolne planeeritud ala piirneb asja renoveeritud kooli staadioniga ning lõunaosa Männi ja Kuuse tänavate vahelisel alal.</w:t>
      </w:r>
    </w:p>
    <w:p w14:paraId="74AC4C1E" w14:textId="5A580207" w:rsidR="00FB430F" w:rsidRPr="0098688D" w:rsidRDefault="00E6696A" w:rsidP="001E4F6C">
      <w:pPr>
        <w:spacing w:after="240"/>
        <w:rPr>
          <w:rFonts w:asciiTheme="minorHAnsi" w:hAnsiTheme="minorHAnsi"/>
        </w:rPr>
      </w:pPr>
      <w:r w:rsidRPr="0098688D">
        <w:rPr>
          <w:rFonts w:asciiTheme="minorHAnsi" w:hAnsiTheme="minorHAnsi"/>
        </w:rPr>
        <w:t xml:space="preserve">Detailplaneeringu koostamise eesmärgiks on Männi tn 1a, 1b, 36e ja 36f ning Staadioni tn 3 maaüksustel elamumaa ja transpordimaa kruntide moodustamine ning elamumaa kruntidele ehitusõiguse määramine pereelamute ehitamiseks. </w:t>
      </w:r>
    </w:p>
    <w:p w14:paraId="31EA617B" w14:textId="11EEE28A" w:rsidR="00FB430F" w:rsidRPr="0098688D" w:rsidRDefault="00FB430F" w:rsidP="001E4F6C">
      <w:pPr>
        <w:spacing w:after="240"/>
        <w:rPr>
          <w:rFonts w:asciiTheme="minorHAnsi" w:hAnsiTheme="minorHAnsi" w:cstheme="minorHAnsi"/>
          <w:szCs w:val="22"/>
        </w:rPr>
      </w:pPr>
      <w:r w:rsidRPr="0098688D">
        <w:rPr>
          <w:rFonts w:asciiTheme="minorHAnsi" w:hAnsiTheme="minorHAnsi" w:cstheme="minorHAnsi"/>
          <w:szCs w:val="22"/>
        </w:rPr>
        <w:t xml:space="preserve">Lisaks on detailplaneeringu koostamise eesmärgiks </w:t>
      </w:r>
      <w:r w:rsidR="005C260C" w:rsidRPr="0098688D">
        <w:rPr>
          <w:rFonts w:asciiTheme="minorHAnsi" w:hAnsiTheme="minorHAnsi" w:cstheme="minorHAnsi"/>
          <w:szCs w:val="22"/>
        </w:rPr>
        <w:t xml:space="preserve">haljastus- ja heakorrastus </w:t>
      </w:r>
      <w:proofErr w:type="spellStart"/>
      <w:r w:rsidR="005C260C" w:rsidRPr="0098688D">
        <w:rPr>
          <w:rFonts w:asciiTheme="minorHAnsi" w:hAnsiTheme="minorHAnsi" w:cstheme="minorHAnsi"/>
          <w:szCs w:val="22"/>
        </w:rPr>
        <w:t>põhimõtetete</w:t>
      </w:r>
      <w:proofErr w:type="spellEnd"/>
      <w:r w:rsidR="005C260C" w:rsidRPr="0098688D">
        <w:rPr>
          <w:rFonts w:asciiTheme="minorHAnsi" w:hAnsiTheme="minorHAnsi" w:cstheme="minorHAnsi"/>
          <w:szCs w:val="22"/>
        </w:rPr>
        <w:t xml:space="preserve"> määramine ning </w:t>
      </w:r>
      <w:r w:rsidRPr="0098688D">
        <w:rPr>
          <w:rFonts w:asciiTheme="minorHAnsi" w:hAnsiTheme="minorHAnsi" w:cstheme="minorHAnsi"/>
          <w:szCs w:val="22"/>
        </w:rPr>
        <w:t>tehnovõrkudega varustamise ja juurdepääsude lahendamine.</w:t>
      </w:r>
      <w:r w:rsidR="00274786" w:rsidRPr="0098688D">
        <w:rPr>
          <w:rFonts w:asciiTheme="minorHAnsi" w:hAnsiTheme="minorHAnsi" w:cstheme="minorHAnsi"/>
          <w:szCs w:val="22"/>
        </w:rPr>
        <w:t xml:space="preserve"> </w:t>
      </w:r>
    </w:p>
    <w:p w14:paraId="69A19654" w14:textId="6DDA7BC5" w:rsidR="00437A0E" w:rsidRPr="0098688D" w:rsidRDefault="00D226FF" w:rsidP="001E4F6C">
      <w:pPr>
        <w:pStyle w:val="Heading2"/>
        <w:spacing w:before="0" w:after="240"/>
        <w:rPr>
          <w:rFonts w:asciiTheme="minorHAnsi" w:hAnsiTheme="minorHAnsi"/>
          <w:szCs w:val="26"/>
        </w:rPr>
      </w:pPr>
      <w:bookmarkStart w:id="8" w:name="_Toc381877689"/>
      <w:bookmarkStart w:id="9" w:name="_Toc134523567"/>
      <w:r w:rsidRPr="0098688D">
        <w:rPr>
          <w:rFonts w:asciiTheme="minorHAnsi" w:hAnsiTheme="minorHAnsi"/>
          <w:szCs w:val="26"/>
        </w:rPr>
        <w:t xml:space="preserve">2. </w:t>
      </w:r>
      <w:r w:rsidR="00437A0E" w:rsidRPr="0098688D">
        <w:rPr>
          <w:rFonts w:asciiTheme="minorHAnsi" w:hAnsiTheme="minorHAnsi"/>
          <w:szCs w:val="26"/>
        </w:rPr>
        <w:t>Koostamise alused</w:t>
      </w:r>
      <w:bookmarkEnd w:id="8"/>
      <w:bookmarkEnd w:id="9"/>
    </w:p>
    <w:p w14:paraId="77110342" w14:textId="51AB6EDF" w:rsidR="00437A0E" w:rsidRPr="0098688D" w:rsidRDefault="005D0095" w:rsidP="001E4F6C">
      <w:pPr>
        <w:pStyle w:val="Heading3"/>
        <w:spacing w:before="0"/>
        <w:rPr>
          <w:rFonts w:asciiTheme="minorHAnsi" w:hAnsiTheme="minorHAnsi"/>
          <w:sz w:val="24"/>
          <w:szCs w:val="24"/>
        </w:rPr>
      </w:pPr>
      <w:bookmarkStart w:id="10" w:name="_Toc381877690"/>
      <w:bookmarkStart w:id="11" w:name="_Toc134523568"/>
      <w:r w:rsidRPr="0098688D">
        <w:rPr>
          <w:rFonts w:asciiTheme="minorHAnsi" w:hAnsiTheme="minorHAnsi"/>
          <w:sz w:val="24"/>
          <w:szCs w:val="24"/>
        </w:rPr>
        <w:t>2.</w:t>
      </w:r>
      <w:r w:rsidR="004B26E2" w:rsidRPr="0098688D">
        <w:rPr>
          <w:rFonts w:asciiTheme="minorHAnsi" w:hAnsiTheme="minorHAnsi"/>
          <w:sz w:val="24"/>
          <w:szCs w:val="24"/>
        </w:rPr>
        <w:t>1</w:t>
      </w:r>
      <w:r w:rsidRPr="0098688D">
        <w:rPr>
          <w:rFonts w:asciiTheme="minorHAnsi" w:hAnsiTheme="minorHAnsi"/>
          <w:sz w:val="24"/>
          <w:szCs w:val="24"/>
        </w:rPr>
        <w:t xml:space="preserve"> </w:t>
      </w:r>
      <w:bookmarkEnd w:id="10"/>
      <w:r w:rsidR="00E9018D" w:rsidRPr="0098688D">
        <w:rPr>
          <w:rFonts w:asciiTheme="minorHAnsi" w:hAnsiTheme="minorHAnsi"/>
          <w:sz w:val="24"/>
          <w:szCs w:val="24"/>
        </w:rPr>
        <w:t>Detailplaneeringu koostamise alus- ja lähte</w:t>
      </w:r>
      <w:r w:rsidR="00F724E3" w:rsidRPr="0098688D">
        <w:rPr>
          <w:rFonts w:asciiTheme="minorHAnsi" w:hAnsiTheme="minorHAnsi"/>
          <w:sz w:val="24"/>
          <w:szCs w:val="24"/>
        </w:rPr>
        <w:t>dokumendid</w:t>
      </w:r>
      <w:bookmarkEnd w:id="11"/>
    </w:p>
    <w:p w14:paraId="62B6E6A6" w14:textId="0D00F22C" w:rsidR="00F724E3" w:rsidRPr="0098688D" w:rsidRDefault="00F77E38" w:rsidP="00534CBB">
      <w:pPr>
        <w:pStyle w:val="ListParagraph"/>
        <w:numPr>
          <w:ilvl w:val="0"/>
          <w:numId w:val="33"/>
        </w:numPr>
        <w:spacing w:after="240"/>
        <w:rPr>
          <w:rFonts w:ascii="Calibri" w:hAnsi="Calibri"/>
          <w:szCs w:val="22"/>
          <w:lang w:val="et-EE"/>
        </w:rPr>
      </w:pPr>
      <w:r w:rsidRPr="0098688D">
        <w:rPr>
          <w:rFonts w:ascii="Calibri" w:hAnsi="Calibri"/>
          <w:szCs w:val="22"/>
          <w:lang w:val="et-EE"/>
        </w:rPr>
        <w:t>P</w:t>
      </w:r>
      <w:r w:rsidR="00F724E3" w:rsidRPr="0098688D">
        <w:rPr>
          <w:rFonts w:ascii="Calibri" w:hAnsi="Calibri"/>
          <w:szCs w:val="22"/>
          <w:lang w:val="et-EE"/>
        </w:rPr>
        <w:t>laneerimisse</w:t>
      </w:r>
      <w:r w:rsidR="00E9018D" w:rsidRPr="0098688D">
        <w:rPr>
          <w:rFonts w:ascii="Calibri" w:hAnsi="Calibri"/>
          <w:szCs w:val="22"/>
          <w:lang w:val="et-EE"/>
        </w:rPr>
        <w:t>adus</w:t>
      </w:r>
      <w:r w:rsidR="00686E03" w:rsidRPr="0098688D">
        <w:rPr>
          <w:rFonts w:ascii="Calibri" w:hAnsi="Calibri"/>
          <w:szCs w:val="22"/>
          <w:lang w:val="et-EE"/>
        </w:rPr>
        <w:t>;</w:t>
      </w:r>
      <w:r w:rsidRPr="0098688D">
        <w:rPr>
          <w:rFonts w:ascii="Calibri" w:hAnsi="Calibri"/>
          <w:szCs w:val="22"/>
          <w:lang w:val="et-EE"/>
        </w:rPr>
        <w:t xml:space="preserve"> </w:t>
      </w:r>
    </w:p>
    <w:p w14:paraId="01FF9982" w14:textId="6893212B" w:rsidR="00534CBB" w:rsidRPr="0098688D" w:rsidRDefault="00534CBB" w:rsidP="00534CBB">
      <w:pPr>
        <w:pStyle w:val="ListParagraph"/>
        <w:numPr>
          <w:ilvl w:val="0"/>
          <w:numId w:val="33"/>
        </w:numPr>
        <w:spacing w:after="240"/>
        <w:rPr>
          <w:rFonts w:ascii="Calibri" w:hAnsi="Calibri"/>
          <w:szCs w:val="22"/>
          <w:lang w:val="et-EE"/>
        </w:rPr>
      </w:pPr>
      <w:r w:rsidRPr="0098688D">
        <w:rPr>
          <w:rFonts w:ascii="Calibri" w:hAnsi="Calibri"/>
          <w:szCs w:val="22"/>
          <w:lang w:val="et-EE"/>
        </w:rPr>
        <w:t>Loksa Linnavolikogu otsus 22.12.2022 nr 27 detailplaneeringu algatamise, lähteülesande kinnitamise ning keskkonnamõju strateegilise hindamise algatamata jätmise koh</w:t>
      </w:r>
      <w:r w:rsidR="00983B0E" w:rsidRPr="0098688D">
        <w:rPr>
          <w:rFonts w:ascii="Calibri" w:hAnsi="Calibri"/>
          <w:szCs w:val="22"/>
          <w:lang w:val="et-EE"/>
        </w:rPr>
        <w:t>t</w:t>
      </w:r>
      <w:r w:rsidRPr="0098688D">
        <w:rPr>
          <w:rFonts w:ascii="Calibri" w:hAnsi="Calibri"/>
          <w:szCs w:val="22"/>
          <w:lang w:val="et-EE"/>
        </w:rPr>
        <w:t>a;</w:t>
      </w:r>
    </w:p>
    <w:p w14:paraId="07115794" w14:textId="39BFED1A" w:rsidR="00534CBB" w:rsidRPr="0098688D" w:rsidRDefault="001E7A83" w:rsidP="00534CBB">
      <w:pPr>
        <w:pStyle w:val="ListParagraph"/>
        <w:numPr>
          <w:ilvl w:val="0"/>
          <w:numId w:val="33"/>
        </w:numPr>
        <w:spacing w:after="240"/>
        <w:rPr>
          <w:rFonts w:ascii="Calibri" w:hAnsi="Calibri"/>
          <w:szCs w:val="22"/>
          <w:lang w:val="et-EE"/>
        </w:rPr>
      </w:pPr>
      <w:r w:rsidRPr="0098688D">
        <w:rPr>
          <w:rFonts w:ascii="Calibri" w:hAnsi="Calibri"/>
          <w:szCs w:val="22"/>
          <w:lang w:val="et-EE"/>
        </w:rPr>
        <w:t>Keskkonnaameti korraldus 01.12.2022 nr 1-3/22/590 veehaarde sanitaarkaitseala vähendamise kohta;</w:t>
      </w:r>
    </w:p>
    <w:p w14:paraId="460C5E67" w14:textId="46C68624" w:rsidR="001E7A83" w:rsidRPr="0098688D" w:rsidRDefault="00C60B40" w:rsidP="00534CBB">
      <w:pPr>
        <w:pStyle w:val="ListParagraph"/>
        <w:numPr>
          <w:ilvl w:val="0"/>
          <w:numId w:val="33"/>
        </w:numPr>
        <w:spacing w:after="240"/>
        <w:rPr>
          <w:rFonts w:ascii="Calibri" w:hAnsi="Calibri"/>
          <w:szCs w:val="22"/>
          <w:lang w:val="et-EE"/>
        </w:rPr>
      </w:pPr>
      <w:r w:rsidRPr="0098688D">
        <w:rPr>
          <w:rFonts w:ascii="Calibri" w:hAnsi="Calibri"/>
          <w:szCs w:val="22"/>
          <w:lang w:val="et-EE"/>
        </w:rPr>
        <w:t>Harju maakonnaplaneering 2030+;</w:t>
      </w:r>
    </w:p>
    <w:p w14:paraId="401184BA" w14:textId="795F7D95" w:rsidR="00C60B40" w:rsidRPr="0098688D" w:rsidRDefault="00C60B40" w:rsidP="00534CBB">
      <w:pPr>
        <w:pStyle w:val="ListParagraph"/>
        <w:numPr>
          <w:ilvl w:val="0"/>
          <w:numId w:val="33"/>
        </w:numPr>
        <w:spacing w:after="240"/>
        <w:rPr>
          <w:rFonts w:ascii="Calibri" w:hAnsi="Calibri"/>
          <w:szCs w:val="22"/>
          <w:lang w:val="et-EE"/>
        </w:rPr>
      </w:pPr>
      <w:r w:rsidRPr="0098688D">
        <w:rPr>
          <w:rFonts w:ascii="Calibri" w:hAnsi="Calibri"/>
          <w:szCs w:val="22"/>
          <w:lang w:val="et-EE"/>
        </w:rPr>
        <w:t>Loksa linna üldplaneering 2009;</w:t>
      </w:r>
    </w:p>
    <w:p w14:paraId="440AF33B" w14:textId="740EB954" w:rsidR="00C60B40" w:rsidRPr="0098688D" w:rsidRDefault="00C60B40" w:rsidP="00534CBB">
      <w:pPr>
        <w:pStyle w:val="ListParagraph"/>
        <w:numPr>
          <w:ilvl w:val="0"/>
          <w:numId w:val="33"/>
        </w:numPr>
        <w:spacing w:after="240"/>
        <w:rPr>
          <w:rFonts w:ascii="Calibri" w:hAnsi="Calibri"/>
          <w:szCs w:val="22"/>
          <w:lang w:val="et-EE"/>
        </w:rPr>
      </w:pPr>
      <w:r w:rsidRPr="0098688D">
        <w:rPr>
          <w:rFonts w:ascii="Calibri" w:hAnsi="Calibri"/>
          <w:szCs w:val="22"/>
          <w:lang w:val="et-EE"/>
        </w:rPr>
        <w:t>Loksa linna ühisveevärgi ja -kanalisatsiooni arendamise kava aastateks 2020-2032.</w:t>
      </w:r>
    </w:p>
    <w:p w14:paraId="24E87B13" w14:textId="115BBD2E" w:rsidR="00437A0E" w:rsidRPr="0098688D" w:rsidRDefault="00A46B2B" w:rsidP="001E4F6C">
      <w:pPr>
        <w:pStyle w:val="Heading3"/>
        <w:spacing w:before="0"/>
        <w:rPr>
          <w:rFonts w:asciiTheme="minorHAnsi" w:hAnsiTheme="minorHAnsi"/>
          <w:sz w:val="24"/>
          <w:szCs w:val="24"/>
        </w:rPr>
      </w:pPr>
      <w:bookmarkStart w:id="12" w:name="_Toc381877691"/>
      <w:bookmarkStart w:id="13" w:name="_Toc134523569"/>
      <w:r w:rsidRPr="0098688D">
        <w:rPr>
          <w:rFonts w:asciiTheme="minorHAnsi" w:hAnsiTheme="minorHAnsi"/>
          <w:sz w:val="24"/>
          <w:szCs w:val="24"/>
        </w:rPr>
        <w:t>2.2</w:t>
      </w:r>
      <w:r w:rsidR="005D0095" w:rsidRPr="0098688D">
        <w:rPr>
          <w:rFonts w:asciiTheme="minorHAnsi" w:hAnsiTheme="minorHAnsi"/>
          <w:sz w:val="24"/>
          <w:szCs w:val="24"/>
        </w:rPr>
        <w:t xml:space="preserve"> </w:t>
      </w:r>
      <w:r w:rsidR="00437A0E" w:rsidRPr="0098688D">
        <w:rPr>
          <w:rFonts w:asciiTheme="minorHAnsi" w:hAnsiTheme="minorHAnsi"/>
          <w:sz w:val="24"/>
          <w:szCs w:val="24"/>
        </w:rPr>
        <w:t>Uuringud</w:t>
      </w:r>
      <w:bookmarkEnd w:id="12"/>
      <w:bookmarkEnd w:id="13"/>
      <w:r w:rsidR="00437A0E" w:rsidRPr="0098688D">
        <w:rPr>
          <w:rFonts w:asciiTheme="minorHAnsi" w:hAnsiTheme="minorHAnsi"/>
          <w:sz w:val="24"/>
          <w:szCs w:val="24"/>
        </w:rPr>
        <w:t xml:space="preserve"> </w:t>
      </w:r>
    </w:p>
    <w:p w14:paraId="25E5B01A" w14:textId="323AD50E" w:rsidR="00324D31" w:rsidRPr="0098688D" w:rsidRDefault="00F77E38" w:rsidP="001E4F6C">
      <w:pPr>
        <w:spacing w:after="240"/>
        <w:rPr>
          <w:rFonts w:ascii="Calibri" w:hAnsi="Calibri"/>
          <w:szCs w:val="22"/>
        </w:rPr>
      </w:pPr>
      <w:r w:rsidRPr="0098688D">
        <w:rPr>
          <w:rFonts w:ascii="Calibri" w:hAnsi="Calibri"/>
          <w:szCs w:val="22"/>
        </w:rPr>
        <w:t>Planeeritud</w:t>
      </w:r>
      <w:r w:rsidR="006B3AE1" w:rsidRPr="0098688D">
        <w:rPr>
          <w:rFonts w:ascii="Calibri" w:hAnsi="Calibri"/>
          <w:szCs w:val="22"/>
        </w:rPr>
        <w:t xml:space="preserve"> ala </w:t>
      </w:r>
      <w:proofErr w:type="spellStart"/>
      <w:r w:rsidR="006B3AE1" w:rsidRPr="0098688D">
        <w:rPr>
          <w:rFonts w:ascii="Calibri" w:hAnsi="Calibri"/>
          <w:szCs w:val="22"/>
        </w:rPr>
        <w:t>topo</w:t>
      </w:r>
      <w:proofErr w:type="spellEnd"/>
      <w:r w:rsidR="006B3AE1" w:rsidRPr="0098688D">
        <w:rPr>
          <w:rFonts w:ascii="Calibri" w:hAnsi="Calibri"/>
          <w:szCs w:val="22"/>
        </w:rPr>
        <w:t>-geodee</w:t>
      </w:r>
      <w:r w:rsidR="00755BA4" w:rsidRPr="0098688D">
        <w:rPr>
          <w:rFonts w:ascii="Calibri" w:hAnsi="Calibri"/>
          <w:szCs w:val="22"/>
        </w:rPr>
        <w:t>tiline mõõdistami</w:t>
      </w:r>
      <w:r w:rsidR="00686E03" w:rsidRPr="0098688D">
        <w:rPr>
          <w:rFonts w:ascii="Calibri" w:hAnsi="Calibri"/>
          <w:szCs w:val="22"/>
        </w:rPr>
        <w:t>se</w:t>
      </w:r>
      <w:r w:rsidR="00755BA4" w:rsidRPr="0098688D">
        <w:rPr>
          <w:rFonts w:ascii="Calibri" w:hAnsi="Calibri"/>
          <w:szCs w:val="22"/>
        </w:rPr>
        <w:t xml:space="preserve"> teosta</w:t>
      </w:r>
      <w:bookmarkStart w:id="14" w:name="_Toc335218631"/>
      <w:bookmarkStart w:id="15" w:name="_Toc381877692"/>
      <w:r w:rsidR="00AF1BB7" w:rsidRPr="0098688D">
        <w:rPr>
          <w:rFonts w:ascii="Calibri" w:hAnsi="Calibri"/>
          <w:szCs w:val="22"/>
        </w:rPr>
        <w:t xml:space="preserve">s </w:t>
      </w:r>
      <w:r w:rsidR="00B07035" w:rsidRPr="0098688D">
        <w:rPr>
          <w:rFonts w:ascii="Calibri" w:hAnsi="Calibri"/>
          <w:szCs w:val="22"/>
        </w:rPr>
        <w:t>Geodeesia24 OÜ, töö nr 7279-23.</w:t>
      </w:r>
    </w:p>
    <w:p w14:paraId="77A1AE28" w14:textId="0A5C6123" w:rsidR="00D93BE7" w:rsidRPr="0098688D" w:rsidRDefault="00D93BE7" w:rsidP="001E4F6C">
      <w:pPr>
        <w:pStyle w:val="Heading3"/>
        <w:spacing w:before="0"/>
        <w:rPr>
          <w:rFonts w:asciiTheme="minorHAnsi" w:hAnsiTheme="minorHAnsi"/>
          <w:sz w:val="24"/>
          <w:szCs w:val="24"/>
        </w:rPr>
      </w:pPr>
      <w:bookmarkStart w:id="16" w:name="_Toc134523570"/>
      <w:r w:rsidRPr="0098688D">
        <w:rPr>
          <w:rFonts w:asciiTheme="minorHAnsi" w:hAnsiTheme="minorHAnsi"/>
          <w:sz w:val="24"/>
          <w:szCs w:val="24"/>
        </w:rPr>
        <w:t>2.3 Maakasutust kitsendavad tingimused</w:t>
      </w:r>
      <w:bookmarkEnd w:id="14"/>
      <w:bookmarkEnd w:id="15"/>
      <w:bookmarkEnd w:id="16"/>
    </w:p>
    <w:p w14:paraId="3E8E6965" w14:textId="2F722068" w:rsidR="00AF1BB7" w:rsidRPr="0098688D" w:rsidRDefault="00AF1BB7" w:rsidP="001E4F6C">
      <w:pPr>
        <w:spacing w:after="240"/>
        <w:rPr>
          <w:rFonts w:asciiTheme="minorHAnsi" w:hAnsiTheme="minorHAnsi"/>
        </w:rPr>
      </w:pPr>
      <w:r w:rsidRPr="0098688D">
        <w:rPr>
          <w:rFonts w:asciiTheme="minorHAnsi" w:hAnsiTheme="minorHAnsi"/>
        </w:rPr>
        <w:t xml:space="preserve">Alal ei paikne </w:t>
      </w:r>
      <w:proofErr w:type="spellStart"/>
      <w:r w:rsidRPr="0098688D">
        <w:rPr>
          <w:rFonts w:asciiTheme="minorHAnsi" w:hAnsiTheme="minorHAnsi"/>
        </w:rPr>
        <w:t>muinsuskaitselisi</w:t>
      </w:r>
      <w:proofErr w:type="spellEnd"/>
      <w:r w:rsidRPr="0098688D">
        <w:rPr>
          <w:rFonts w:asciiTheme="minorHAnsi" w:hAnsiTheme="minorHAnsi"/>
        </w:rPr>
        <w:t xml:space="preserve"> ja looduskaitselisi </w:t>
      </w:r>
      <w:r w:rsidR="0044007D" w:rsidRPr="0098688D">
        <w:rPr>
          <w:rFonts w:asciiTheme="minorHAnsi" w:hAnsiTheme="minorHAnsi"/>
        </w:rPr>
        <w:t>piiranguid</w:t>
      </w:r>
      <w:r w:rsidRPr="0098688D">
        <w:rPr>
          <w:rFonts w:asciiTheme="minorHAnsi" w:hAnsiTheme="minorHAnsi"/>
        </w:rPr>
        <w:t xml:space="preserve">. </w:t>
      </w:r>
      <w:r w:rsidR="008C42FC" w:rsidRPr="0098688D">
        <w:rPr>
          <w:rFonts w:asciiTheme="minorHAnsi" w:hAnsiTheme="minorHAnsi"/>
        </w:rPr>
        <w:t>Männi tn 1a kinnistule ulatub Ranna tn 19 kinnistul paikneva puurkaevu kitsendus</w:t>
      </w:r>
      <w:r w:rsidR="008975DF" w:rsidRPr="0098688D">
        <w:rPr>
          <w:rFonts w:asciiTheme="minorHAnsi" w:hAnsiTheme="minorHAnsi"/>
        </w:rPr>
        <w:t>. Ranna tn 19 (Ülejõe) (677) veehaarde puurkaevu (keskkonnaregistri kood PRK0000677) sanitaarkaitseala ulatuseks on 30 meetrit.</w:t>
      </w:r>
    </w:p>
    <w:p w14:paraId="1FD76605" w14:textId="15ABCCE2" w:rsidR="0044007D" w:rsidRPr="0098688D" w:rsidRDefault="00A25C9C" w:rsidP="001E4F6C">
      <w:pPr>
        <w:pStyle w:val="Heading2"/>
        <w:spacing w:before="0" w:after="240"/>
        <w:rPr>
          <w:rFonts w:asciiTheme="minorHAnsi" w:hAnsiTheme="minorHAnsi"/>
          <w:szCs w:val="26"/>
        </w:rPr>
      </w:pPr>
      <w:bookmarkStart w:id="17" w:name="_Toc381877693"/>
      <w:bookmarkStart w:id="18" w:name="_Toc134523571"/>
      <w:r w:rsidRPr="0098688D">
        <w:rPr>
          <w:rFonts w:asciiTheme="minorHAnsi" w:hAnsiTheme="minorHAnsi"/>
          <w:szCs w:val="26"/>
        </w:rPr>
        <w:t xml:space="preserve">3. </w:t>
      </w:r>
      <w:r w:rsidR="00F77E38" w:rsidRPr="0098688D">
        <w:rPr>
          <w:rFonts w:asciiTheme="minorHAnsi" w:hAnsiTheme="minorHAnsi"/>
          <w:szCs w:val="26"/>
        </w:rPr>
        <w:t>Planeeritud</w:t>
      </w:r>
      <w:r w:rsidR="00437A0E" w:rsidRPr="0098688D">
        <w:rPr>
          <w:rFonts w:asciiTheme="minorHAnsi" w:hAnsiTheme="minorHAnsi"/>
          <w:szCs w:val="26"/>
        </w:rPr>
        <w:t xml:space="preserve"> ala seosed külgnevate aladega</w:t>
      </w:r>
      <w:bookmarkEnd w:id="17"/>
      <w:r w:rsidR="00AF1BB7" w:rsidRPr="0098688D">
        <w:rPr>
          <w:rFonts w:asciiTheme="minorHAnsi" w:hAnsiTheme="minorHAnsi"/>
          <w:szCs w:val="26"/>
        </w:rPr>
        <w:t>. Üldplaneeringud</w:t>
      </w:r>
      <w:bookmarkEnd w:id="18"/>
    </w:p>
    <w:p w14:paraId="25718AE3" w14:textId="2F5985EC" w:rsidR="0044007D" w:rsidRPr="0098688D" w:rsidRDefault="0044007D" w:rsidP="001E4F6C">
      <w:pPr>
        <w:pStyle w:val="Default"/>
        <w:spacing w:after="240"/>
        <w:jc w:val="both"/>
        <w:rPr>
          <w:rFonts w:asciiTheme="minorHAnsi" w:hAnsiTheme="minorHAnsi" w:cstheme="minorHAnsi"/>
          <w:sz w:val="22"/>
          <w:szCs w:val="22"/>
        </w:rPr>
      </w:pPr>
      <w:r w:rsidRPr="0098688D">
        <w:rPr>
          <w:rFonts w:asciiTheme="minorHAnsi" w:hAnsiTheme="minorHAnsi" w:cstheme="minorHAnsi"/>
          <w:sz w:val="22"/>
          <w:szCs w:val="22"/>
        </w:rPr>
        <w:t xml:space="preserve">Planeeritud ala, paikneb </w:t>
      </w:r>
      <w:r w:rsidR="00F66CA8" w:rsidRPr="0098688D">
        <w:rPr>
          <w:rFonts w:asciiTheme="minorHAnsi" w:hAnsiTheme="minorHAnsi" w:cstheme="minorHAnsi"/>
          <w:sz w:val="22"/>
          <w:szCs w:val="22"/>
        </w:rPr>
        <w:t>Loksa linnas ja hõlmab viite maaüksust ning nendega piirnevaid transpordimaa maaüksusi.</w:t>
      </w:r>
    </w:p>
    <w:p w14:paraId="4CAC6AC1" w14:textId="3871C464" w:rsidR="00E9295E" w:rsidRPr="0098688D" w:rsidRDefault="00E9295E" w:rsidP="001E4F6C">
      <w:pPr>
        <w:pStyle w:val="Default"/>
        <w:spacing w:after="240"/>
        <w:jc w:val="both"/>
        <w:rPr>
          <w:rFonts w:asciiTheme="minorHAnsi" w:hAnsiTheme="minorHAnsi" w:cstheme="minorHAnsi"/>
          <w:sz w:val="22"/>
          <w:szCs w:val="22"/>
        </w:rPr>
      </w:pPr>
      <w:r w:rsidRPr="0098688D">
        <w:rPr>
          <w:rFonts w:asciiTheme="minorHAnsi" w:hAnsiTheme="minorHAnsi" w:cstheme="minorHAnsi"/>
          <w:sz w:val="22"/>
          <w:szCs w:val="22"/>
        </w:rPr>
        <w:t>Alale on juurdepääsud tagatud avalikelt munitsipaalomandis olevatelt teedelt: Staadioni tänav, Ranna tänav, Männi tänav ja Kuuse tänav.</w:t>
      </w:r>
    </w:p>
    <w:p w14:paraId="56663C0C" w14:textId="18295C13" w:rsidR="0044007D" w:rsidRPr="0098688D" w:rsidRDefault="0044007D" w:rsidP="001E4F6C">
      <w:pPr>
        <w:spacing w:after="240"/>
        <w:rPr>
          <w:rFonts w:asciiTheme="minorHAnsi" w:hAnsiTheme="minorHAnsi"/>
        </w:rPr>
      </w:pPr>
      <w:r w:rsidRPr="0098688D">
        <w:rPr>
          <w:rFonts w:asciiTheme="minorHAnsi" w:hAnsiTheme="minorHAnsi"/>
        </w:rPr>
        <w:t xml:space="preserve">Planeeritud ala </w:t>
      </w:r>
      <w:proofErr w:type="spellStart"/>
      <w:r w:rsidRPr="0098688D">
        <w:rPr>
          <w:rFonts w:asciiTheme="minorHAnsi" w:hAnsiTheme="minorHAnsi"/>
        </w:rPr>
        <w:t>lähipiirkond</w:t>
      </w:r>
      <w:proofErr w:type="spellEnd"/>
      <w:r w:rsidRPr="0098688D">
        <w:rPr>
          <w:rFonts w:asciiTheme="minorHAnsi" w:hAnsiTheme="minorHAnsi"/>
        </w:rPr>
        <w:t xml:space="preserve"> on </w:t>
      </w:r>
      <w:r w:rsidR="00B0385A" w:rsidRPr="0098688D">
        <w:rPr>
          <w:rFonts w:asciiTheme="minorHAnsi" w:hAnsiTheme="minorHAnsi"/>
        </w:rPr>
        <w:t>väljakujunenud elamupiirkond, naaberalal on värskelt rekonstrueeritud staadion.</w:t>
      </w:r>
    </w:p>
    <w:p w14:paraId="0E740C7B" w14:textId="043342E5" w:rsidR="0044007D" w:rsidRPr="0098688D" w:rsidRDefault="0044007D" w:rsidP="001E4F6C">
      <w:pPr>
        <w:spacing w:after="240"/>
        <w:rPr>
          <w:rFonts w:asciiTheme="minorHAnsi" w:hAnsiTheme="minorHAnsi"/>
        </w:rPr>
      </w:pPr>
    </w:p>
    <w:p w14:paraId="1E51B932" w14:textId="4B77716B" w:rsidR="0044007D" w:rsidRPr="0098688D" w:rsidRDefault="0044007D" w:rsidP="001E4F6C">
      <w:pPr>
        <w:spacing w:after="240"/>
        <w:rPr>
          <w:rFonts w:asciiTheme="minorHAnsi" w:hAnsiTheme="minorHAnsi"/>
        </w:rPr>
      </w:pPr>
    </w:p>
    <w:p w14:paraId="3F20A726" w14:textId="71EFCE25" w:rsidR="00426849" w:rsidRPr="0098688D" w:rsidRDefault="00426849" w:rsidP="001E4F6C">
      <w:pPr>
        <w:spacing w:after="240"/>
        <w:rPr>
          <w:rFonts w:ascii="Calibri" w:hAnsi="Calibri"/>
          <w:szCs w:val="22"/>
        </w:rPr>
      </w:pPr>
      <w:proofErr w:type="spellStart"/>
      <w:r w:rsidRPr="0098688D">
        <w:rPr>
          <w:rFonts w:ascii="Calibri" w:hAnsi="Calibri"/>
          <w:szCs w:val="22"/>
        </w:rPr>
        <w:lastRenderedPageBreak/>
        <w:t>Lähipiirkonnas</w:t>
      </w:r>
      <w:proofErr w:type="spellEnd"/>
      <w:r w:rsidRPr="0098688D">
        <w:rPr>
          <w:rFonts w:ascii="Calibri" w:hAnsi="Calibri"/>
          <w:szCs w:val="22"/>
        </w:rPr>
        <w:t xml:space="preserve"> on </w:t>
      </w:r>
      <w:r w:rsidR="00D251EB" w:rsidRPr="0098688D">
        <w:rPr>
          <w:rFonts w:ascii="Calibri" w:hAnsi="Calibri"/>
          <w:szCs w:val="22"/>
        </w:rPr>
        <w:t xml:space="preserve">hoonestatud kinnistute </w:t>
      </w:r>
      <w:r w:rsidRPr="0098688D">
        <w:rPr>
          <w:rFonts w:ascii="Calibri" w:hAnsi="Calibri"/>
          <w:szCs w:val="22"/>
        </w:rPr>
        <w:t>maakasutuse sihtotstarbe</w:t>
      </w:r>
      <w:r w:rsidR="00D251EB" w:rsidRPr="0098688D">
        <w:rPr>
          <w:rFonts w:ascii="Calibri" w:hAnsi="Calibri"/>
          <w:szCs w:val="22"/>
        </w:rPr>
        <w:t xml:space="preserve">ks </w:t>
      </w:r>
      <w:r w:rsidR="005A34E4" w:rsidRPr="0098688D">
        <w:rPr>
          <w:rFonts w:ascii="Calibri" w:hAnsi="Calibri"/>
          <w:szCs w:val="22"/>
        </w:rPr>
        <w:t>elamumaa</w:t>
      </w:r>
      <w:r w:rsidR="00D251EB" w:rsidRPr="0098688D">
        <w:rPr>
          <w:rFonts w:ascii="Calibri" w:hAnsi="Calibri"/>
          <w:szCs w:val="22"/>
        </w:rPr>
        <w:t>, ülejäänud maaüksused on maatulundusmaa, transpordimaa või üldkasu</w:t>
      </w:r>
      <w:r w:rsidR="00820778" w:rsidRPr="0098688D">
        <w:rPr>
          <w:rFonts w:ascii="Calibri" w:hAnsi="Calibri"/>
          <w:szCs w:val="22"/>
        </w:rPr>
        <w:t>tatava maa maakasutusega</w:t>
      </w:r>
      <w:r w:rsidR="005A34E4" w:rsidRPr="0098688D">
        <w:rPr>
          <w:rFonts w:ascii="Calibri" w:hAnsi="Calibri"/>
          <w:szCs w:val="22"/>
        </w:rPr>
        <w:t>.</w:t>
      </w:r>
    </w:p>
    <w:p w14:paraId="076E5374" w14:textId="152CDE5C" w:rsidR="00D11A39" w:rsidRPr="0098688D" w:rsidRDefault="00D11A39" w:rsidP="001E4F6C">
      <w:pPr>
        <w:spacing w:after="240"/>
        <w:rPr>
          <w:rFonts w:ascii="Calibri" w:hAnsi="Calibri"/>
          <w:szCs w:val="22"/>
        </w:rPr>
      </w:pPr>
      <w:r w:rsidRPr="0098688D">
        <w:rPr>
          <w:rFonts w:ascii="Calibri" w:hAnsi="Calibri"/>
          <w:szCs w:val="22"/>
        </w:rPr>
        <w:t>Hara laht paikneb ala lääneosas ning teenindusala ja Loksa linnakeskus Valgejõe paremkaldal Tallinna tänava ääres</w:t>
      </w:r>
    </w:p>
    <w:p w14:paraId="25A69654" w14:textId="6B7055B3" w:rsidR="004073EA" w:rsidRPr="0098688D" w:rsidRDefault="00AE6CAD" w:rsidP="001E4F6C">
      <w:pPr>
        <w:spacing w:after="240"/>
        <w:jc w:val="left"/>
        <w:rPr>
          <w:rFonts w:asciiTheme="minorHAnsi" w:hAnsiTheme="minorHAnsi" w:cstheme="minorHAnsi"/>
          <w:szCs w:val="22"/>
        </w:rPr>
      </w:pPr>
      <w:r w:rsidRPr="0098688D">
        <w:rPr>
          <w:rFonts w:asciiTheme="minorHAnsi" w:hAnsiTheme="minorHAnsi" w:cstheme="minorHAnsi"/>
          <w:szCs w:val="22"/>
        </w:rPr>
        <w:t>Vt. joonis nr 2 `</w:t>
      </w:r>
      <w:r w:rsidR="005A34E4" w:rsidRPr="0098688D">
        <w:rPr>
          <w:rFonts w:asciiTheme="minorHAnsi" w:hAnsiTheme="minorHAnsi" w:cstheme="minorHAnsi"/>
          <w:szCs w:val="22"/>
        </w:rPr>
        <w:t>Ruumilise keskkonna analüüs</w:t>
      </w:r>
      <w:r w:rsidRPr="0098688D">
        <w:rPr>
          <w:rFonts w:asciiTheme="minorHAnsi" w:hAnsiTheme="minorHAnsi" w:cstheme="minorHAnsi"/>
          <w:szCs w:val="22"/>
        </w:rPr>
        <w:t xml:space="preserve">´. </w:t>
      </w:r>
    </w:p>
    <w:p w14:paraId="3861B3FF" w14:textId="54589112" w:rsidR="002B044E" w:rsidRPr="0098688D" w:rsidRDefault="002B044E" w:rsidP="001E4F6C">
      <w:pPr>
        <w:spacing w:after="240"/>
        <w:jc w:val="left"/>
        <w:rPr>
          <w:rFonts w:asciiTheme="minorHAnsi" w:hAnsiTheme="minorHAnsi" w:cstheme="minorHAnsi"/>
          <w:b/>
          <w:bCs/>
          <w:color w:val="000000"/>
          <w:szCs w:val="22"/>
          <w:lang w:eastAsia="et-EE"/>
        </w:rPr>
      </w:pPr>
      <w:r w:rsidRPr="0098688D">
        <w:rPr>
          <w:rFonts w:asciiTheme="minorHAnsi" w:hAnsiTheme="minorHAnsi" w:cstheme="minorHAnsi"/>
          <w:b/>
          <w:bCs/>
          <w:szCs w:val="22"/>
        </w:rPr>
        <w:t>Loksa linna üldplaneering</w:t>
      </w:r>
    </w:p>
    <w:p w14:paraId="19F222E7" w14:textId="66C06CB9" w:rsidR="004073EA" w:rsidRPr="0098688D" w:rsidRDefault="002B044E" w:rsidP="001E4F6C">
      <w:pPr>
        <w:spacing w:after="240"/>
        <w:rPr>
          <w:rFonts w:asciiTheme="minorHAnsi" w:hAnsiTheme="minorHAnsi"/>
        </w:rPr>
      </w:pPr>
      <w:r w:rsidRPr="0098688D">
        <w:rPr>
          <w:rFonts w:asciiTheme="minorHAnsi" w:hAnsiTheme="minorHAnsi" w:cstheme="minorHAnsi"/>
          <w:noProof/>
          <w:color w:val="000000"/>
          <w:szCs w:val="22"/>
          <w:lang w:eastAsia="et-EE"/>
        </w:rPr>
        <w:drawing>
          <wp:anchor distT="0" distB="0" distL="114300" distR="114300" simplePos="0" relativeHeight="251663872" behindDoc="0" locked="0" layoutInCell="1" allowOverlap="1" wp14:anchorId="26BE2527" wp14:editId="0C5FDBF2">
            <wp:simplePos x="0" y="0"/>
            <wp:positionH relativeFrom="column">
              <wp:posOffset>655817</wp:posOffset>
            </wp:positionH>
            <wp:positionV relativeFrom="paragraph">
              <wp:posOffset>1601387</wp:posOffset>
            </wp:positionV>
            <wp:extent cx="397565" cy="397565"/>
            <wp:effectExtent l="0" t="0" r="0" b="2540"/>
            <wp:wrapNone/>
            <wp:docPr id="2089293139" name="Graphic 2089293139"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5728" name="Graphic 11915728" descr="Marker"/>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97565" cy="397565"/>
                    </a:xfrm>
                    <a:prstGeom prst="rect">
                      <a:avLst/>
                    </a:prstGeom>
                  </pic:spPr>
                </pic:pic>
              </a:graphicData>
            </a:graphic>
            <wp14:sizeRelH relativeFrom="page">
              <wp14:pctWidth>0</wp14:pctWidth>
            </wp14:sizeRelH>
            <wp14:sizeRelV relativeFrom="page">
              <wp14:pctHeight>0</wp14:pctHeight>
            </wp14:sizeRelV>
          </wp:anchor>
        </w:drawing>
      </w:r>
      <w:r w:rsidRPr="0098688D">
        <w:rPr>
          <w:rFonts w:asciiTheme="minorHAnsi" w:hAnsiTheme="minorHAnsi" w:cstheme="minorHAnsi"/>
          <w:noProof/>
          <w:color w:val="000000"/>
          <w:szCs w:val="22"/>
          <w:lang w:eastAsia="et-EE"/>
        </w:rPr>
        <w:drawing>
          <wp:anchor distT="0" distB="0" distL="114300" distR="114300" simplePos="0" relativeHeight="251661824" behindDoc="0" locked="0" layoutInCell="1" allowOverlap="1" wp14:anchorId="26116DBC" wp14:editId="2370FFC6">
            <wp:simplePos x="0" y="0"/>
            <wp:positionH relativeFrom="column">
              <wp:posOffset>1991360</wp:posOffset>
            </wp:positionH>
            <wp:positionV relativeFrom="paragraph">
              <wp:posOffset>495825</wp:posOffset>
            </wp:positionV>
            <wp:extent cx="397565" cy="397565"/>
            <wp:effectExtent l="0" t="0" r="0" b="2540"/>
            <wp:wrapNone/>
            <wp:docPr id="11915728" name="Graphic 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5728" name="Graphic 11915728" descr="Marker"/>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97565" cy="397565"/>
                    </a:xfrm>
                    <a:prstGeom prst="rect">
                      <a:avLst/>
                    </a:prstGeom>
                  </pic:spPr>
                </pic:pic>
              </a:graphicData>
            </a:graphic>
            <wp14:sizeRelH relativeFrom="page">
              <wp14:pctWidth>0</wp14:pctWidth>
            </wp14:sizeRelH>
            <wp14:sizeRelV relativeFrom="page">
              <wp14:pctHeight>0</wp14:pctHeight>
            </wp14:sizeRelV>
          </wp:anchor>
        </w:drawing>
      </w:r>
      <w:r w:rsidRPr="0098688D">
        <w:rPr>
          <w:noProof/>
        </w:rPr>
        <w:drawing>
          <wp:inline distT="0" distB="0" distL="0" distR="0" wp14:anchorId="03935717" wp14:editId="4D5080E2">
            <wp:extent cx="2663825" cy="3371215"/>
            <wp:effectExtent l="0" t="0" r="3175" b="635"/>
            <wp:docPr id="1879559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3825" cy="3371215"/>
                    </a:xfrm>
                    <a:prstGeom prst="rect">
                      <a:avLst/>
                    </a:prstGeom>
                    <a:noFill/>
                    <a:ln>
                      <a:noFill/>
                    </a:ln>
                  </pic:spPr>
                </pic:pic>
              </a:graphicData>
            </a:graphic>
          </wp:inline>
        </w:drawing>
      </w:r>
    </w:p>
    <w:p w14:paraId="341B7269" w14:textId="34A3A5DB" w:rsidR="002B044E" w:rsidRPr="0098688D" w:rsidRDefault="002B044E" w:rsidP="001E4F6C">
      <w:pPr>
        <w:spacing w:after="240"/>
        <w:rPr>
          <w:rFonts w:asciiTheme="minorHAnsi" w:hAnsiTheme="minorHAnsi"/>
        </w:rPr>
      </w:pPr>
      <w:r w:rsidRPr="0098688D">
        <w:rPr>
          <w:rFonts w:asciiTheme="minorHAnsi" w:hAnsiTheme="minorHAnsi"/>
        </w:rPr>
        <w:t xml:space="preserve">Loksa linna üldplaneering on kehtestatud Loksa Linnavolikogu 14.05.2009 otsusega nr 38. Planeeritud ala </w:t>
      </w:r>
      <w:r w:rsidR="00B87BB8" w:rsidRPr="0098688D">
        <w:rPr>
          <w:rFonts w:asciiTheme="minorHAnsi" w:hAnsiTheme="minorHAnsi"/>
        </w:rPr>
        <w:t xml:space="preserve">paikneb tiheasustusalal. Linna üldplaneeringu kohaselt on põhjapoolse ala juhtotstarbeks määratud rohealaga integreeritavate spordiehitiste maa (HSP) ning lõunapoolne ala oli määratud arengualaks, mille juhtotstarbeks oli parkmetsaga </w:t>
      </w:r>
      <w:r w:rsidR="00ED0127" w:rsidRPr="0098688D">
        <w:rPr>
          <w:rFonts w:asciiTheme="minorHAnsi" w:hAnsiTheme="minorHAnsi"/>
        </w:rPr>
        <w:t>integreeritavate kuurortehitiste arenguala</w:t>
      </w:r>
      <w:r w:rsidR="0098688D" w:rsidRPr="0098688D">
        <w:rPr>
          <w:rFonts w:asciiTheme="minorHAnsi" w:hAnsiTheme="minorHAnsi"/>
        </w:rPr>
        <w:t xml:space="preserve"> (AH)</w:t>
      </w:r>
      <w:r w:rsidR="00ED0127" w:rsidRPr="0098688D">
        <w:rPr>
          <w:rFonts w:asciiTheme="minorHAnsi" w:hAnsiTheme="minorHAnsi"/>
        </w:rPr>
        <w:t>.</w:t>
      </w:r>
    </w:p>
    <w:p w14:paraId="5603CBBA" w14:textId="3C191DA8" w:rsidR="0098688D" w:rsidRPr="0098688D" w:rsidRDefault="00ED0127" w:rsidP="001E4F6C">
      <w:pPr>
        <w:spacing w:after="240"/>
        <w:rPr>
          <w:rFonts w:asciiTheme="minorHAnsi" w:hAnsiTheme="minorHAnsi"/>
        </w:rPr>
      </w:pPr>
      <w:r w:rsidRPr="0098688D">
        <w:rPr>
          <w:rFonts w:asciiTheme="minorHAnsi" w:hAnsiTheme="minorHAnsi"/>
        </w:rPr>
        <w:t>Üldplaneering on kehtiv olnud 14 aastat, selle aja jooksul on rekonstrueeritud Loksa staadion</w:t>
      </w:r>
      <w:r w:rsidR="0098688D" w:rsidRPr="0098688D">
        <w:rPr>
          <w:rFonts w:asciiTheme="minorHAnsi" w:hAnsiTheme="minorHAnsi"/>
        </w:rPr>
        <w:t>. S</w:t>
      </w:r>
      <w:r w:rsidRPr="0098688D">
        <w:rPr>
          <w:rFonts w:asciiTheme="minorHAnsi" w:hAnsiTheme="minorHAnsi"/>
        </w:rPr>
        <w:t>taadioni</w:t>
      </w:r>
      <w:r w:rsidR="0098688D" w:rsidRPr="0098688D">
        <w:rPr>
          <w:rFonts w:asciiTheme="minorHAnsi" w:hAnsiTheme="minorHAnsi"/>
        </w:rPr>
        <w:t>t</w:t>
      </w:r>
      <w:r w:rsidRPr="0098688D">
        <w:rPr>
          <w:rFonts w:asciiTheme="minorHAnsi" w:hAnsiTheme="minorHAnsi"/>
        </w:rPr>
        <w:t xml:space="preserve"> ümbritsev ala, sh planeeritud ala, </w:t>
      </w:r>
      <w:r w:rsidR="0098688D" w:rsidRPr="0098688D">
        <w:rPr>
          <w:rFonts w:asciiTheme="minorHAnsi" w:hAnsiTheme="minorHAnsi"/>
        </w:rPr>
        <w:t>mis oli ka reserveeritud spordiehitiste maaks,  ei ole vajadust välja arendada. Planeeritava ala arendamisel on lähtutud kontaktala maakasutusest, milleks on väikeelamute maa (EV).</w:t>
      </w:r>
    </w:p>
    <w:p w14:paraId="7F52D661" w14:textId="77777777" w:rsidR="0098688D" w:rsidRPr="0098688D" w:rsidRDefault="0098688D" w:rsidP="001E4F6C">
      <w:pPr>
        <w:spacing w:after="240" w:line="259" w:lineRule="auto"/>
        <w:jc w:val="left"/>
        <w:rPr>
          <w:rFonts w:asciiTheme="minorHAnsi" w:hAnsiTheme="minorHAnsi"/>
        </w:rPr>
      </w:pPr>
      <w:r w:rsidRPr="0098688D">
        <w:rPr>
          <w:rFonts w:asciiTheme="minorHAnsi" w:hAnsiTheme="minorHAnsi"/>
        </w:rPr>
        <w:t>Lõunapoolse planeeringuala osas ei ole samuti kuurortehitiste arendamist toimunud.</w:t>
      </w:r>
    </w:p>
    <w:p w14:paraId="1F42F50F" w14:textId="55157861" w:rsidR="0098688D" w:rsidRPr="0098688D" w:rsidRDefault="0098688D" w:rsidP="001E4F6C">
      <w:pPr>
        <w:spacing w:after="240" w:line="259" w:lineRule="auto"/>
        <w:jc w:val="left"/>
        <w:rPr>
          <w:rFonts w:asciiTheme="minorHAnsi" w:hAnsiTheme="minorHAnsi"/>
        </w:rPr>
      </w:pPr>
      <w:r w:rsidRPr="0098688D">
        <w:rPr>
          <w:rFonts w:asciiTheme="minorHAnsi" w:hAnsiTheme="minorHAnsi"/>
        </w:rPr>
        <w:t>Käesolev detailplaneering teeb ettepaneku linna üldplaneeringu (ÜP) muutmiseks:</w:t>
      </w:r>
    </w:p>
    <w:p w14:paraId="3175F6BD" w14:textId="15878735" w:rsidR="0098688D" w:rsidRPr="0098688D" w:rsidRDefault="0098688D" w:rsidP="0098688D">
      <w:pPr>
        <w:pStyle w:val="ListParagraph"/>
        <w:numPr>
          <w:ilvl w:val="0"/>
          <w:numId w:val="33"/>
        </w:numPr>
        <w:spacing w:after="240" w:line="259" w:lineRule="auto"/>
        <w:jc w:val="left"/>
        <w:rPr>
          <w:rFonts w:asciiTheme="minorHAnsi" w:hAnsiTheme="minorHAnsi"/>
          <w:lang w:val="et-EE"/>
        </w:rPr>
      </w:pPr>
      <w:r w:rsidRPr="0098688D">
        <w:rPr>
          <w:rFonts w:asciiTheme="minorHAnsi" w:hAnsiTheme="minorHAnsi"/>
          <w:lang w:val="et-EE"/>
        </w:rPr>
        <w:t>ÜP kohane rohealaga integreeritud spordiehitiste juhtotstarbega maa muutmine väikeelamumaa juhtotstarbega alaks;</w:t>
      </w:r>
    </w:p>
    <w:p w14:paraId="5620C7AF" w14:textId="77777777" w:rsidR="004358D9" w:rsidRDefault="0098688D" w:rsidP="0098688D">
      <w:pPr>
        <w:pStyle w:val="ListParagraph"/>
        <w:numPr>
          <w:ilvl w:val="0"/>
          <w:numId w:val="33"/>
        </w:numPr>
        <w:spacing w:after="240" w:line="259" w:lineRule="auto"/>
        <w:jc w:val="left"/>
        <w:rPr>
          <w:rFonts w:asciiTheme="minorHAnsi" w:hAnsiTheme="minorHAnsi"/>
          <w:lang w:val="et-EE"/>
        </w:rPr>
      </w:pPr>
      <w:r w:rsidRPr="0098688D">
        <w:rPr>
          <w:rFonts w:asciiTheme="minorHAnsi" w:hAnsiTheme="minorHAnsi"/>
          <w:lang w:val="et-EE"/>
        </w:rPr>
        <w:t>parkmetsaga integreeritavate kuurortehitiste arenguala juhtotstarbe muutmi</w:t>
      </w:r>
      <w:r w:rsidR="004358D9">
        <w:rPr>
          <w:rFonts w:asciiTheme="minorHAnsi" w:hAnsiTheme="minorHAnsi"/>
          <w:lang w:val="et-EE"/>
        </w:rPr>
        <w:t>ne väikeelamumaa juhtotstarbega alaks.</w:t>
      </w:r>
    </w:p>
    <w:p w14:paraId="453DA457" w14:textId="77777777" w:rsidR="004358D9" w:rsidRDefault="004358D9">
      <w:pPr>
        <w:spacing w:after="0"/>
        <w:jc w:val="left"/>
        <w:rPr>
          <w:rFonts w:asciiTheme="minorHAnsi" w:hAnsiTheme="minorHAnsi"/>
          <w:b/>
          <w:bCs/>
          <w:u w:val="single"/>
        </w:rPr>
      </w:pPr>
      <w:r>
        <w:rPr>
          <w:rFonts w:asciiTheme="minorHAnsi" w:hAnsiTheme="minorHAnsi"/>
          <w:b/>
          <w:bCs/>
          <w:u w:val="single"/>
        </w:rPr>
        <w:br w:type="page"/>
      </w:r>
    </w:p>
    <w:p w14:paraId="484279CE" w14:textId="6D432DB7" w:rsidR="004358D9" w:rsidRPr="004358D9" w:rsidRDefault="004358D9" w:rsidP="004358D9">
      <w:pPr>
        <w:spacing w:after="240" w:line="259" w:lineRule="auto"/>
        <w:jc w:val="left"/>
        <w:rPr>
          <w:rFonts w:asciiTheme="minorHAnsi" w:hAnsiTheme="minorHAnsi"/>
          <w:b/>
          <w:bCs/>
          <w:u w:val="single"/>
        </w:rPr>
      </w:pPr>
      <w:r w:rsidRPr="004358D9">
        <w:rPr>
          <w:rFonts w:asciiTheme="minorHAnsi" w:hAnsiTheme="minorHAnsi"/>
          <w:b/>
          <w:bCs/>
          <w:u w:val="single"/>
        </w:rPr>
        <w:lastRenderedPageBreak/>
        <w:t>Üldplaneeringu muutmise põhjendus</w:t>
      </w:r>
    </w:p>
    <w:p w14:paraId="0E074FE5" w14:textId="5D61572E" w:rsidR="00174DEB" w:rsidRDefault="00174DEB" w:rsidP="00174DEB">
      <w:pPr>
        <w:spacing w:after="240" w:line="259" w:lineRule="auto"/>
        <w:rPr>
          <w:rFonts w:asciiTheme="minorHAnsi" w:hAnsiTheme="minorHAnsi"/>
        </w:rPr>
      </w:pPr>
      <w:r w:rsidRPr="00174DEB">
        <w:rPr>
          <w:rFonts w:asciiTheme="minorHAnsi" w:hAnsiTheme="minorHAnsi"/>
        </w:rPr>
        <w:t>Üldplaneeringu maakasutuse muudatused ei ole suuremahulised.</w:t>
      </w:r>
    </w:p>
    <w:p w14:paraId="3A426E39" w14:textId="456D529E" w:rsidR="00174DEB" w:rsidRDefault="00DB07B2" w:rsidP="00174DEB">
      <w:pPr>
        <w:spacing w:after="240" w:line="259" w:lineRule="auto"/>
        <w:rPr>
          <w:rFonts w:asciiTheme="minorHAnsi" w:hAnsiTheme="minorHAnsi"/>
        </w:rPr>
      </w:pPr>
      <w:r>
        <w:rPr>
          <w:rFonts w:asciiTheme="minorHAnsi" w:hAnsiTheme="minorHAnsi"/>
        </w:rPr>
        <w:t xml:space="preserve">Detailplaneeringus kavandatakse </w:t>
      </w:r>
      <w:r w:rsidRPr="00DB07B2">
        <w:rPr>
          <w:rFonts w:asciiTheme="minorHAnsi" w:hAnsiTheme="minorHAnsi"/>
        </w:rPr>
        <w:t>rohealaga integreeritud spordiehitiste juhtotstarbega maa muutmine väikeelamumaa juhtotstarbega alaks</w:t>
      </w:r>
      <w:r>
        <w:rPr>
          <w:rFonts w:asciiTheme="minorHAnsi" w:hAnsiTheme="minorHAnsi"/>
        </w:rPr>
        <w:t xml:space="preserve">. </w:t>
      </w:r>
      <w:r w:rsidR="00174DEB">
        <w:rPr>
          <w:rFonts w:asciiTheme="minorHAnsi" w:hAnsiTheme="minorHAnsi"/>
        </w:rPr>
        <w:t>Üldplaneeringu muutmine on 7% ulatuses Valgejõe vasakkalda spordiehitise juhtotstarbest.</w:t>
      </w:r>
    </w:p>
    <w:p w14:paraId="2D6D264D" w14:textId="60C7F3D2" w:rsidR="00DB07B2" w:rsidRPr="00DB07B2" w:rsidRDefault="00DB07B2" w:rsidP="00174DEB">
      <w:pPr>
        <w:spacing w:after="240" w:line="259" w:lineRule="auto"/>
        <w:rPr>
          <w:rFonts w:asciiTheme="minorHAnsi" w:hAnsiTheme="minorHAnsi"/>
        </w:rPr>
      </w:pPr>
      <w:r w:rsidRPr="00DB07B2">
        <w:rPr>
          <w:rFonts w:asciiTheme="minorHAnsi" w:hAnsiTheme="minorHAnsi"/>
        </w:rPr>
        <w:t>Männi tn 36e ja 36f kinnistud paiknevad olemasolevate elamumaa ja staadioni vahelisel alal</w:t>
      </w:r>
      <w:r w:rsidR="00174DEB">
        <w:rPr>
          <w:rFonts w:asciiTheme="minorHAnsi" w:hAnsiTheme="minorHAnsi"/>
        </w:rPr>
        <w:t xml:space="preserve">. </w:t>
      </w:r>
      <w:r w:rsidRPr="00DB07B2">
        <w:rPr>
          <w:rFonts w:asciiTheme="minorHAnsi" w:hAnsiTheme="minorHAnsi"/>
        </w:rPr>
        <w:t>Planeeringu lahendus võimaldab tasakaalustatult linnakeskkonda tihendada ning kavandada alale 5 elamumaa krunti.</w:t>
      </w:r>
      <w:r w:rsidR="00174DEB">
        <w:rPr>
          <w:rFonts w:asciiTheme="minorHAnsi" w:hAnsiTheme="minorHAnsi"/>
        </w:rPr>
        <w:t xml:space="preserve"> </w:t>
      </w:r>
      <w:r w:rsidRPr="00DB07B2">
        <w:rPr>
          <w:rFonts w:asciiTheme="minorHAnsi" w:hAnsiTheme="minorHAnsi"/>
        </w:rPr>
        <w:t xml:space="preserve">Elamumaa kruntide kavandamine ei ole vastuolus üldiste linna arengusuundumustega. </w:t>
      </w:r>
    </w:p>
    <w:p w14:paraId="4F63351C" w14:textId="71E1A005" w:rsidR="00DB07B2" w:rsidRPr="00DB07B2" w:rsidRDefault="00DB07B2" w:rsidP="00174DEB">
      <w:pPr>
        <w:spacing w:after="240" w:line="259" w:lineRule="auto"/>
        <w:rPr>
          <w:rFonts w:asciiTheme="minorHAnsi" w:hAnsiTheme="minorHAnsi"/>
        </w:rPr>
      </w:pPr>
      <w:r w:rsidRPr="00DB07B2">
        <w:rPr>
          <w:rFonts w:asciiTheme="minorHAnsi" w:hAnsiTheme="minorHAnsi"/>
        </w:rPr>
        <w:t>Staadioniala arendamine on lõpusirgel ning selleks ei ole vajalik täiendavaid maid reserveerida</w:t>
      </w:r>
      <w:r w:rsidR="00174DEB">
        <w:rPr>
          <w:rFonts w:asciiTheme="minorHAnsi" w:hAnsiTheme="minorHAnsi"/>
        </w:rPr>
        <w:t>.</w:t>
      </w:r>
    </w:p>
    <w:p w14:paraId="2BF9448C" w14:textId="7992B2BF" w:rsidR="00DB07B2" w:rsidRPr="00DB07B2" w:rsidRDefault="00174DEB" w:rsidP="00174DEB">
      <w:pPr>
        <w:spacing w:after="240" w:line="259" w:lineRule="auto"/>
        <w:rPr>
          <w:rFonts w:asciiTheme="minorHAnsi" w:hAnsiTheme="minorHAnsi"/>
        </w:rPr>
      </w:pPr>
      <w:r>
        <w:rPr>
          <w:rFonts w:asciiTheme="minorHAnsi" w:hAnsiTheme="minorHAnsi"/>
        </w:rPr>
        <w:t>Viie</w:t>
      </w:r>
      <w:r w:rsidR="00DB07B2" w:rsidRPr="00DB07B2">
        <w:rPr>
          <w:rFonts w:asciiTheme="minorHAnsi" w:hAnsiTheme="minorHAnsi"/>
        </w:rPr>
        <w:t xml:space="preserve"> elamumaa krundi kavandamine toetab piirkonna jätkusuutlikku arengut- rajatud on uus juurdepääsutee, mis teenindab nii staadioni kui tagab juurdepääsu kavandatud kruntidele; ala on varustatud tehnovõrkudega, korrastatud on sademeveesüsteem ning uued elamumaa krundid on naaberkinnistutega suurustega võrreldavad. Kavandatud kruntidel on madal täisehituse protsent </w:t>
      </w:r>
      <w:r w:rsidR="00C61CB2">
        <w:rPr>
          <w:rFonts w:asciiTheme="minorHAnsi" w:hAnsiTheme="minorHAnsi"/>
        </w:rPr>
        <w:t>(</w:t>
      </w:r>
      <w:r w:rsidR="00DB07B2">
        <w:rPr>
          <w:rFonts w:asciiTheme="minorHAnsi" w:hAnsiTheme="minorHAnsi"/>
        </w:rPr>
        <w:t>20</w:t>
      </w:r>
      <w:r w:rsidR="00DB07B2" w:rsidRPr="00DB07B2">
        <w:rPr>
          <w:rFonts w:asciiTheme="minorHAnsi" w:hAnsiTheme="minorHAnsi"/>
        </w:rPr>
        <w:t>%</w:t>
      </w:r>
      <w:r w:rsidR="00C61CB2">
        <w:rPr>
          <w:rFonts w:asciiTheme="minorHAnsi" w:hAnsiTheme="minorHAnsi"/>
        </w:rPr>
        <w:t>)</w:t>
      </w:r>
      <w:r w:rsidR="00DB07B2" w:rsidRPr="00DB07B2">
        <w:rPr>
          <w:rFonts w:asciiTheme="minorHAnsi" w:hAnsiTheme="minorHAnsi"/>
        </w:rPr>
        <w:t xml:space="preserve">, mis võimaldab luua haljastatud </w:t>
      </w:r>
      <w:proofErr w:type="spellStart"/>
      <w:r w:rsidR="00DB07B2" w:rsidRPr="00DB07B2">
        <w:rPr>
          <w:rFonts w:asciiTheme="minorHAnsi" w:hAnsiTheme="minorHAnsi"/>
        </w:rPr>
        <w:t>õueala</w:t>
      </w:r>
      <w:proofErr w:type="spellEnd"/>
      <w:r w:rsidR="00DB07B2" w:rsidRPr="00DB07B2">
        <w:rPr>
          <w:rFonts w:asciiTheme="minorHAnsi" w:hAnsiTheme="minorHAnsi"/>
        </w:rPr>
        <w:t xml:space="preserve"> vältides piirkonnale mitteomast suurt hoonestustihedust</w:t>
      </w:r>
      <w:r w:rsidR="00DB07B2">
        <w:rPr>
          <w:rFonts w:asciiTheme="minorHAnsi" w:hAnsiTheme="minorHAnsi"/>
        </w:rPr>
        <w:t>.</w:t>
      </w:r>
    </w:p>
    <w:p w14:paraId="0D988907" w14:textId="77777777" w:rsidR="003D63BE" w:rsidRDefault="00DB07B2" w:rsidP="00174DEB">
      <w:pPr>
        <w:spacing w:after="240" w:line="259" w:lineRule="auto"/>
        <w:rPr>
          <w:rFonts w:asciiTheme="minorHAnsi" w:hAnsiTheme="minorHAnsi"/>
        </w:rPr>
      </w:pPr>
      <w:r w:rsidRPr="00DB07B2">
        <w:rPr>
          <w:rFonts w:asciiTheme="minorHAnsi" w:hAnsiTheme="minorHAnsi"/>
        </w:rPr>
        <w:t>Alal ei kasva väärtuslikku kõrghaljastust, ala ei paikne ei muinsuskaitse ega looduskaitse kitsendustega alal.</w:t>
      </w:r>
      <w:r w:rsidR="002611AE">
        <w:rPr>
          <w:rFonts w:asciiTheme="minorHAnsi" w:hAnsiTheme="minorHAnsi"/>
        </w:rPr>
        <w:t xml:space="preserve"> </w:t>
      </w:r>
      <w:r w:rsidRPr="00DB07B2">
        <w:rPr>
          <w:rFonts w:asciiTheme="minorHAnsi" w:hAnsiTheme="minorHAnsi"/>
        </w:rPr>
        <w:t>Linnaruumiliselt paikneb ala tupiktänaval, eemal läbivatest teedest. Linnaruumiliselt olulisi muudatusi planeeringuga ei kaasne</w:t>
      </w:r>
      <w:r w:rsidR="003D63BE">
        <w:rPr>
          <w:rFonts w:asciiTheme="minorHAnsi" w:hAnsiTheme="minorHAnsi"/>
        </w:rPr>
        <w:t>.</w:t>
      </w:r>
    </w:p>
    <w:p w14:paraId="24171D72" w14:textId="319C01D4" w:rsidR="00EA1619" w:rsidRDefault="00EA1619" w:rsidP="00174DEB">
      <w:pPr>
        <w:spacing w:after="240" w:line="259" w:lineRule="auto"/>
        <w:rPr>
          <w:rFonts w:asciiTheme="minorHAnsi" w:hAnsiTheme="minorHAnsi"/>
        </w:rPr>
      </w:pPr>
      <w:r w:rsidRPr="00EA1619">
        <w:rPr>
          <w:rFonts w:asciiTheme="minorHAnsi" w:hAnsiTheme="minorHAnsi"/>
        </w:rPr>
        <w:t>Detailplaneeringus kavandatakse parkmetsaga integreeritavate kuurortehitiste arenguala juhtotstarbe muutmine väikeelamumaa juhtotstarbega alaks.</w:t>
      </w:r>
      <w:r>
        <w:rPr>
          <w:rFonts w:asciiTheme="minorHAnsi" w:hAnsiTheme="minorHAnsi"/>
        </w:rPr>
        <w:t xml:space="preserve"> Üldplaneeringus on Mere-Ranna-Männi- ja Rahu kvartali suurus 11 ha, millest detailplaneeringus 3,3 ha suurune osa elamumaaks, mis moodustab kogualast 1/3.</w:t>
      </w:r>
    </w:p>
    <w:p w14:paraId="22E65584" w14:textId="055F35A1" w:rsidR="0098787C" w:rsidRDefault="00BD22C3" w:rsidP="00BD22C3">
      <w:pPr>
        <w:spacing w:after="0"/>
        <w:rPr>
          <w:rFonts w:asciiTheme="minorHAnsi" w:hAnsiTheme="minorHAnsi"/>
          <w:szCs w:val="22"/>
        </w:rPr>
      </w:pPr>
      <w:bookmarkStart w:id="19" w:name="_Toc381877694"/>
      <w:r w:rsidRPr="00BD22C3">
        <w:rPr>
          <w:rFonts w:asciiTheme="minorHAnsi" w:hAnsiTheme="minorHAnsi"/>
          <w:szCs w:val="22"/>
        </w:rPr>
        <w:t xml:space="preserve">Väikeelamute kavandamine üldplaneeringukohasele spaa-alale on piirkonnale iseloomulik ning tagab jätkusuutliku arengu. </w:t>
      </w:r>
      <w:proofErr w:type="spellStart"/>
      <w:r w:rsidRPr="00BD22C3">
        <w:rPr>
          <w:rFonts w:asciiTheme="minorHAnsi" w:hAnsiTheme="minorHAnsi"/>
          <w:szCs w:val="22"/>
        </w:rPr>
        <w:t>Üp</w:t>
      </w:r>
      <w:proofErr w:type="spellEnd"/>
      <w:r w:rsidRPr="00BD22C3">
        <w:rPr>
          <w:rFonts w:asciiTheme="minorHAnsi" w:hAnsiTheme="minorHAnsi"/>
          <w:szCs w:val="22"/>
        </w:rPr>
        <w:t xml:space="preserve"> kohase suurema ehitisealuse pindala ning suurema kõrgusega hooned asenduvad pereelamutega</w:t>
      </w:r>
      <w:r w:rsidR="0098787C">
        <w:rPr>
          <w:rFonts w:asciiTheme="minorHAnsi" w:hAnsiTheme="minorHAnsi"/>
          <w:szCs w:val="22"/>
        </w:rPr>
        <w:t>, üldplaneering nägi ette ala hoonestamise</w:t>
      </w:r>
      <w:r w:rsidRPr="00BD22C3">
        <w:rPr>
          <w:rFonts w:asciiTheme="minorHAnsi" w:hAnsiTheme="minorHAnsi"/>
          <w:szCs w:val="22"/>
        </w:rPr>
        <w:t>. Hoonestus on liigendatud</w:t>
      </w:r>
      <w:r w:rsidR="00C61CB2">
        <w:rPr>
          <w:rFonts w:asciiTheme="minorHAnsi" w:hAnsiTheme="minorHAnsi"/>
          <w:szCs w:val="22"/>
        </w:rPr>
        <w:t>, madala täisehituse protsendiga (20%)</w:t>
      </w:r>
      <w:r w:rsidRPr="00BD22C3">
        <w:rPr>
          <w:rFonts w:asciiTheme="minorHAnsi" w:hAnsiTheme="minorHAnsi"/>
          <w:szCs w:val="22"/>
        </w:rPr>
        <w:t xml:space="preserve"> vastupidiselt suuremahulisele ärihoonele, mida nägi ÜP ette. Üldplaneeringut ei ole alal ellu viidud 1</w:t>
      </w:r>
      <w:r>
        <w:rPr>
          <w:rFonts w:asciiTheme="minorHAnsi" w:hAnsiTheme="minorHAnsi"/>
          <w:szCs w:val="22"/>
        </w:rPr>
        <w:t>4</w:t>
      </w:r>
      <w:r w:rsidRPr="00BD22C3">
        <w:rPr>
          <w:rFonts w:asciiTheme="minorHAnsi" w:hAnsiTheme="minorHAnsi"/>
          <w:szCs w:val="22"/>
        </w:rPr>
        <w:t xml:space="preserve"> aasta jooksul, mis on piisavalt pikk aeg ja võimaldab arengut, mille järele on piirkonnas suurem nõudlus</w:t>
      </w:r>
      <w:r>
        <w:rPr>
          <w:rFonts w:asciiTheme="minorHAnsi" w:hAnsiTheme="minorHAnsi"/>
          <w:szCs w:val="22"/>
        </w:rPr>
        <w:t>.</w:t>
      </w:r>
      <w:r w:rsidR="0098787C">
        <w:rPr>
          <w:rFonts w:asciiTheme="minorHAnsi" w:hAnsiTheme="minorHAnsi"/>
          <w:szCs w:val="22"/>
        </w:rPr>
        <w:t xml:space="preserve"> </w:t>
      </w:r>
    </w:p>
    <w:p w14:paraId="0DD25B07" w14:textId="77777777" w:rsidR="005334B2" w:rsidRDefault="0098787C" w:rsidP="00BD22C3">
      <w:pPr>
        <w:spacing w:after="0"/>
        <w:rPr>
          <w:rFonts w:asciiTheme="minorHAnsi" w:hAnsiTheme="minorHAnsi"/>
          <w:szCs w:val="22"/>
        </w:rPr>
      </w:pPr>
      <w:r>
        <w:rPr>
          <w:rFonts w:asciiTheme="minorHAnsi" w:hAnsiTheme="minorHAnsi"/>
          <w:szCs w:val="22"/>
        </w:rPr>
        <w:t xml:space="preserve">Piirkonnas on väljaarendatud tänavad ja tehnovõrkudega varustatus. </w:t>
      </w:r>
      <w:r w:rsidR="00BD22C3" w:rsidRPr="00BD22C3">
        <w:rPr>
          <w:rFonts w:asciiTheme="minorHAnsi" w:hAnsiTheme="minorHAnsi"/>
          <w:szCs w:val="22"/>
        </w:rPr>
        <w:t xml:space="preserve"> </w:t>
      </w:r>
    </w:p>
    <w:p w14:paraId="00BBC50D" w14:textId="77777777" w:rsidR="005334B2" w:rsidRDefault="005334B2" w:rsidP="00BD22C3">
      <w:pPr>
        <w:spacing w:after="0"/>
        <w:rPr>
          <w:rFonts w:asciiTheme="minorHAnsi" w:hAnsiTheme="minorHAnsi"/>
          <w:szCs w:val="22"/>
        </w:rPr>
      </w:pPr>
    </w:p>
    <w:p w14:paraId="4756A8EB" w14:textId="77777777" w:rsidR="005334B2" w:rsidRDefault="005334B2" w:rsidP="00BD22C3">
      <w:pPr>
        <w:spacing w:after="0"/>
        <w:rPr>
          <w:rFonts w:asciiTheme="minorHAnsi" w:hAnsiTheme="minorHAnsi"/>
          <w:szCs w:val="22"/>
        </w:rPr>
      </w:pPr>
      <w:r>
        <w:rPr>
          <w:rFonts w:asciiTheme="minorHAnsi" w:hAnsiTheme="minorHAnsi"/>
          <w:szCs w:val="22"/>
        </w:rPr>
        <w:t>Loksa linna arengukava ja visioon aastaks 2040 eesmärgiks on seatud linnaruumi otstarbekas kasutamine ja mitmekesiste eluaseme valikuvõimaluste loomine, arvestades linn ajaloolisi ja kultuurilisi väärtusi. Arengukava ülesannetena on välja toodud:</w:t>
      </w:r>
    </w:p>
    <w:p w14:paraId="08A7DDC2" w14:textId="77777777" w:rsidR="005334B2" w:rsidRDefault="005334B2" w:rsidP="00BD22C3">
      <w:pPr>
        <w:spacing w:after="0"/>
        <w:rPr>
          <w:rFonts w:asciiTheme="minorHAnsi" w:hAnsiTheme="minorHAnsi"/>
          <w:szCs w:val="22"/>
        </w:rPr>
      </w:pPr>
      <w:r>
        <w:rPr>
          <w:rFonts w:asciiTheme="minorHAnsi" w:hAnsiTheme="minorHAnsi"/>
          <w:szCs w:val="22"/>
        </w:rPr>
        <w:t>- võtta kasutusele uue elamuehituseks sobivad maa-alad;</w:t>
      </w:r>
    </w:p>
    <w:p w14:paraId="4AE5F75D" w14:textId="77777777" w:rsidR="005334B2" w:rsidRDefault="005334B2" w:rsidP="00BD22C3">
      <w:pPr>
        <w:spacing w:after="0"/>
        <w:rPr>
          <w:rFonts w:asciiTheme="minorHAnsi" w:hAnsiTheme="minorHAnsi"/>
          <w:szCs w:val="22"/>
        </w:rPr>
      </w:pPr>
      <w:r>
        <w:rPr>
          <w:rFonts w:asciiTheme="minorHAnsi" w:hAnsiTheme="minorHAnsi"/>
          <w:szCs w:val="22"/>
        </w:rPr>
        <w:t>- detailplaneeringute kehtestamisel järgida keskkonnaalaseid nõudeid;</w:t>
      </w:r>
    </w:p>
    <w:p w14:paraId="3C6436E1" w14:textId="77777777" w:rsidR="00C14BAB" w:rsidRDefault="005334B2" w:rsidP="00BD22C3">
      <w:pPr>
        <w:spacing w:after="0"/>
        <w:rPr>
          <w:rFonts w:asciiTheme="minorHAnsi" w:hAnsiTheme="minorHAnsi"/>
          <w:szCs w:val="22"/>
        </w:rPr>
      </w:pPr>
      <w:r>
        <w:rPr>
          <w:rFonts w:asciiTheme="minorHAnsi" w:hAnsiTheme="minorHAnsi"/>
          <w:szCs w:val="22"/>
        </w:rPr>
        <w:t>- eristada miljööväärtuslikud piirkonnad ja säilitada nende iseloomulikud pinnavormid ja ehitiste arhitektuurilahendused ning muud väärtused.</w:t>
      </w:r>
    </w:p>
    <w:p w14:paraId="1B9679AA" w14:textId="5527C887" w:rsidR="00F5550C" w:rsidRPr="00BD22C3" w:rsidRDefault="00C14BAB" w:rsidP="00BD22C3">
      <w:pPr>
        <w:spacing w:after="0"/>
        <w:rPr>
          <w:rFonts w:asciiTheme="minorHAnsi" w:hAnsiTheme="minorHAnsi" w:cs="Tahoma"/>
          <w:b/>
          <w:bCs/>
          <w:szCs w:val="22"/>
        </w:rPr>
      </w:pPr>
      <w:r>
        <w:rPr>
          <w:rFonts w:asciiTheme="minorHAnsi" w:hAnsiTheme="minorHAnsi"/>
          <w:szCs w:val="22"/>
        </w:rPr>
        <w:t>Detailplaneering ei ole vastuolus linna üldiste suundumustega ja arenguvõimalustega.</w:t>
      </w:r>
      <w:r w:rsidR="00F5550C" w:rsidRPr="00BD22C3">
        <w:rPr>
          <w:rFonts w:asciiTheme="minorHAnsi" w:hAnsiTheme="minorHAnsi"/>
          <w:szCs w:val="22"/>
        </w:rPr>
        <w:br w:type="page"/>
      </w:r>
    </w:p>
    <w:p w14:paraId="531C6712" w14:textId="791AFE30" w:rsidR="00437A0E" w:rsidRPr="0098688D" w:rsidRDefault="00A25C9C" w:rsidP="001E4F6C">
      <w:pPr>
        <w:pStyle w:val="Heading3"/>
        <w:spacing w:before="0"/>
        <w:rPr>
          <w:rFonts w:asciiTheme="minorHAnsi" w:hAnsiTheme="minorHAnsi"/>
          <w:sz w:val="24"/>
          <w:szCs w:val="24"/>
        </w:rPr>
      </w:pPr>
      <w:bookmarkStart w:id="20" w:name="_Toc134523572"/>
      <w:r w:rsidRPr="0098688D">
        <w:rPr>
          <w:rFonts w:asciiTheme="minorHAnsi" w:hAnsiTheme="minorHAnsi"/>
          <w:sz w:val="24"/>
          <w:szCs w:val="24"/>
        </w:rPr>
        <w:lastRenderedPageBreak/>
        <w:t xml:space="preserve">3.1 </w:t>
      </w:r>
      <w:r w:rsidR="00437A0E" w:rsidRPr="0098688D">
        <w:rPr>
          <w:rFonts w:asciiTheme="minorHAnsi" w:hAnsiTheme="minorHAnsi"/>
          <w:sz w:val="24"/>
          <w:szCs w:val="24"/>
        </w:rPr>
        <w:t>Olemasoleva olukorra analüüs</w:t>
      </w:r>
      <w:bookmarkEnd w:id="19"/>
      <w:bookmarkEnd w:id="20"/>
    </w:p>
    <w:p w14:paraId="74AA4D7C" w14:textId="7545C3BD" w:rsidR="00592FFA" w:rsidRPr="0098688D" w:rsidRDefault="00B84DE1" w:rsidP="001E4F6C">
      <w:pPr>
        <w:spacing w:after="240"/>
        <w:rPr>
          <w:rFonts w:ascii="Calibri" w:hAnsi="Calibri"/>
          <w:szCs w:val="22"/>
        </w:rPr>
      </w:pPr>
      <w:r w:rsidRPr="0098688D">
        <w:rPr>
          <w:rFonts w:ascii="Calibri" w:hAnsi="Calibri"/>
          <w:szCs w:val="22"/>
        </w:rPr>
        <w:t>Detailplaneeringut koostatakse viiele maaüksusele. Planeeritud alasse on kaasatud ka transpordimaa krundid.</w:t>
      </w:r>
    </w:p>
    <w:p w14:paraId="07031BA8" w14:textId="3A2A47B3" w:rsidR="00C01053" w:rsidRPr="0098688D" w:rsidRDefault="00942045" w:rsidP="001E4F6C">
      <w:pPr>
        <w:pBdr>
          <w:bottom w:val="single" w:sz="4" w:space="1" w:color="auto"/>
        </w:pBdr>
        <w:spacing w:after="240"/>
        <w:rPr>
          <w:rFonts w:ascii="Calibri" w:hAnsi="Calibri" w:cs="Tahoma"/>
          <w:b/>
        </w:rPr>
      </w:pPr>
      <w:r w:rsidRPr="0098688D">
        <w:rPr>
          <w:rFonts w:ascii="Calibri" w:hAnsi="Calibri" w:cs="Tahoma"/>
          <w:b/>
        </w:rPr>
        <w:t>Aadress</w:t>
      </w:r>
      <w:r w:rsidRPr="0098688D">
        <w:rPr>
          <w:rFonts w:ascii="Calibri" w:hAnsi="Calibri" w:cs="Tahoma"/>
          <w:b/>
        </w:rPr>
        <w:tab/>
      </w:r>
      <w:r w:rsidRPr="0098688D">
        <w:rPr>
          <w:rFonts w:ascii="Calibri" w:hAnsi="Calibri" w:cs="Tahoma"/>
          <w:b/>
        </w:rPr>
        <w:tab/>
      </w:r>
      <w:r w:rsidR="00E3364F" w:rsidRPr="0098688D">
        <w:rPr>
          <w:rFonts w:ascii="Calibri" w:hAnsi="Calibri" w:cs="Tahoma"/>
          <w:b/>
        </w:rPr>
        <w:t>Katastritunnus</w:t>
      </w:r>
      <w:r w:rsidR="00E3364F" w:rsidRPr="0098688D">
        <w:rPr>
          <w:rFonts w:ascii="Calibri" w:hAnsi="Calibri" w:cs="Tahoma"/>
          <w:b/>
        </w:rPr>
        <w:tab/>
      </w:r>
      <w:r w:rsidR="00B84DE1" w:rsidRPr="0098688D">
        <w:rPr>
          <w:rFonts w:ascii="Calibri" w:hAnsi="Calibri" w:cs="Tahoma"/>
          <w:b/>
        </w:rPr>
        <w:tab/>
      </w:r>
      <w:r w:rsidR="00C01053" w:rsidRPr="0098688D">
        <w:rPr>
          <w:rFonts w:ascii="Calibri" w:hAnsi="Calibri" w:cs="Tahoma"/>
          <w:b/>
        </w:rPr>
        <w:t xml:space="preserve">Suurus </w:t>
      </w:r>
      <w:r w:rsidR="00C01053" w:rsidRPr="0098688D">
        <w:rPr>
          <w:rFonts w:ascii="Calibri" w:hAnsi="Calibri" w:cs="Tahoma"/>
          <w:b/>
        </w:rPr>
        <w:tab/>
      </w:r>
      <w:r w:rsidR="00C01053" w:rsidRPr="0098688D">
        <w:rPr>
          <w:rFonts w:ascii="Calibri" w:hAnsi="Calibri" w:cs="Tahoma"/>
          <w:b/>
        </w:rPr>
        <w:tab/>
        <w:t>Sihtotstarve</w:t>
      </w:r>
    </w:p>
    <w:p w14:paraId="0BD64CB2" w14:textId="38A90BB0" w:rsidR="00274786" w:rsidRPr="0098688D" w:rsidRDefault="00B84DE1" w:rsidP="00274786">
      <w:pPr>
        <w:spacing w:after="0"/>
        <w:rPr>
          <w:rFonts w:ascii="Calibri" w:hAnsi="Calibri" w:cs="Tahoma"/>
        </w:rPr>
      </w:pPr>
      <w:r w:rsidRPr="0098688D">
        <w:rPr>
          <w:rFonts w:ascii="Calibri" w:hAnsi="Calibri" w:cs="Tahoma"/>
        </w:rPr>
        <w:t>Männi tn 1a</w:t>
      </w:r>
      <w:r w:rsidRPr="0098688D">
        <w:rPr>
          <w:rFonts w:ascii="Calibri" w:hAnsi="Calibri" w:cs="Tahoma"/>
        </w:rPr>
        <w:tab/>
      </w:r>
      <w:r w:rsidR="00E4112C" w:rsidRPr="0098688D">
        <w:rPr>
          <w:rFonts w:ascii="Calibri" w:hAnsi="Calibri" w:cs="Tahoma"/>
        </w:rPr>
        <w:tab/>
      </w:r>
      <w:r w:rsidRPr="0098688D">
        <w:rPr>
          <w:rFonts w:ascii="Calibri" w:hAnsi="Calibri" w:cs="Tahoma"/>
        </w:rPr>
        <w:t>42401:004:0018</w:t>
      </w:r>
      <w:r w:rsidR="00E3364F" w:rsidRPr="0098688D">
        <w:rPr>
          <w:rFonts w:ascii="Calibri" w:hAnsi="Calibri" w:cs="Tahoma"/>
        </w:rPr>
        <w:t xml:space="preserve"> </w:t>
      </w:r>
      <w:r w:rsidR="00E4112C" w:rsidRPr="0098688D">
        <w:rPr>
          <w:rFonts w:ascii="Calibri" w:hAnsi="Calibri" w:cs="Tahoma"/>
        </w:rPr>
        <w:tab/>
      </w:r>
      <w:r w:rsidRPr="0098688D">
        <w:rPr>
          <w:rFonts w:asciiTheme="minorHAnsi" w:hAnsiTheme="minorHAnsi"/>
        </w:rPr>
        <w:t>16010</w:t>
      </w:r>
      <w:r w:rsidR="00F0294F" w:rsidRPr="0098688D">
        <w:rPr>
          <w:rFonts w:asciiTheme="minorHAnsi" w:hAnsiTheme="minorHAnsi"/>
        </w:rPr>
        <w:t xml:space="preserve"> </w:t>
      </w:r>
      <w:r w:rsidR="00DE283E" w:rsidRPr="0098688D">
        <w:rPr>
          <w:rFonts w:asciiTheme="minorHAnsi" w:hAnsiTheme="minorHAnsi"/>
        </w:rPr>
        <w:t>m</w:t>
      </w:r>
      <w:r w:rsidR="00DE283E" w:rsidRPr="0098688D">
        <w:rPr>
          <w:rFonts w:asciiTheme="minorHAnsi" w:hAnsiTheme="minorHAnsi"/>
          <w:vertAlign w:val="superscript"/>
        </w:rPr>
        <w:t>2</w:t>
      </w:r>
      <w:r w:rsidR="00F94525" w:rsidRPr="0098688D">
        <w:rPr>
          <w:rFonts w:ascii="Calibri" w:hAnsi="Calibri" w:cs="Tahoma"/>
        </w:rPr>
        <w:tab/>
      </w:r>
      <w:r w:rsidRPr="0098688D">
        <w:rPr>
          <w:rFonts w:asciiTheme="minorHAnsi" w:hAnsiTheme="minorHAnsi"/>
        </w:rPr>
        <w:t xml:space="preserve">maatulundusmaa </w:t>
      </w:r>
      <w:r w:rsidR="00F0294F" w:rsidRPr="0098688D">
        <w:rPr>
          <w:rFonts w:asciiTheme="minorHAnsi" w:hAnsiTheme="minorHAnsi"/>
        </w:rPr>
        <w:t>100%</w:t>
      </w:r>
    </w:p>
    <w:p w14:paraId="0B61BECB" w14:textId="0534B719" w:rsidR="00BF499A" w:rsidRPr="0098688D" w:rsidRDefault="00B84DE1" w:rsidP="00274786">
      <w:pPr>
        <w:spacing w:after="0"/>
        <w:rPr>
          <w:rFonts w:ascii="Calibri" w:hAnsi="Calibri" w:cs="Tahoma"/>
        </w:rPr>
      </w:pPr>
      <w:r w:rsidRPr="0098688D">
        <w:rPr>
          <w:rFonts w:asciiTheme="minorHAnsi" w:hAnsiTheme="minorHAnsi"/>
        </w:rPr>
        <w:t>Männi tn 1b</w:t>
      </w:r>
      <w:r w:rsidR="00D04BE6" w:rsidRPr="0098688D">
        <w:rPr>
          <w:rFonts w:asciiTheme="minorHAnsi" w:hAnsiTheme="minorHAnsi"/>
        </w:rPr>
        <w:tab/>
      </w:r>
      <w:r w:rsidR="00D04BE6" w:rsidRPr="0098688D">
        <w:rPr>
          <w:rFonts w:asciiTheme="minorHAnsi" w:hAnsiTheme="minorHAnsi"/>
        </w:rPr>
        <w:tab/>
      </w:r>
      <w:r w:rsidRPr="0098688D">
        <w:rPr>
          <w:rFonts w:asciiTheme="minorHAnsi" w:hAnsiTheme="minorHAnsi"/>
        </w:rPr>
        <w:t>42401:004:0019</w:t>
      </w:r>
      <w:r w:rsidR="00C02E1F" w:rsidRPr="0098688D">
        <w:rPr>
          <w:rFonts w:ascii="Calibri" w:hAnsi="Calibri" w:cs="Tahoma"/>
        </w:rPr>
        <w:tab/>
      </w:r>
      <w:r w:rsidR="00D04BE6" w:rsidRPr="0098688D">
        <w:rPr>
          <w:rFonts w:asciiTheme="minorHAnsi" w:hAnsiTheme="minorHAnsi"/>
        </w:rPr>
        <w:t>1</w:t>
      </w:r>
      <w:r w:rsidRPr="0098688D">
        <w:rPr>
          <w:rFonts w:asciiTheme="minorHAnsi" w:hAnsiTheme="minorHAnsi"/>
        </w:rPr>
        <w:t>7365</w:t>
      </w:r>
      <w:r w:rsidR="00D04BE6" w:rsidRPr="0098688D">
        <w:rPr>
          <w:rFonts w:asciiTheme="minorHAnsi" w:hAnsiTheme="minorHAnsi"/>
        </w:rPr>
        <w:t xml:space="preserve"> </w:t>
      </w:r>
      <w:r w:rsidR="00DE283E" w:rsidRPr="0098688D">
        <w:rPr>
          <w:rFonts w:asciiTheme="minorHAnsi" w:hAnsiTheme="minorHAnsi"/>
        </w:rPr>
        <w:t>m</w:t>
      </w:r>
      <w:r w:rsidR="00DE283E" w:rsidRPr="0098688D">
        <w:rPr>
          <w:rFonts w:asciiTheme="minorHAnsi" w:hAnsiTheme="minorHAnsi"/>
          <w:vertAlign w:val="superscript"/>
        </w:rPr>
        <w:t>2</w:t>
      </w:r>
      <w:r w:rsidR="00BF499A" w:rsidRPr="0098688D">
        <w:rPr>
          <w:rFonts w:ascii="Calibri" w:hAnsi="Calibri" w:cs="Tahoma"/>
        </w:rPr>
        <w:tab/>
      </w:r>
      <w:r w:rsidRPr="0098688D">
        <w:rPr>
          <w:rFonts w:asciiTheme="minorHAnsi" w:hAnsiTheme="minorHAnsi"/>
        </w:rPr>
        <w:t>maatulundusmaa</w:t>
      </w:r>
      <w:r w:rsidR="00DE283E" w:rsidRPr="0098688D">
        <w:rPr>
          <w:rFonts w:asciiTheme="minorHAnsi" w:hAnsiTheme="minorHAnsi"/>
        </w:rPr>
        <w:t xml:space="preserve"> 100%</w:t>
      </w:r>
    </w:p>
    <w:p w14:paraId="4446816E" w14:textId="0BD1BE2B" w:rsidR="00592FFA" w:rsidRPr="0098688D" w:rsidRDefault="00B84DE1" w:rsidP="00274786">
      <w:pPr>
        <w:spacing w:after="0"/>
        <w:rPr>
          <w:rFonts w:asciiTheme="minorHAnsi" w:hAnsiTheme="minorHAnsi"/>
        </w:rPr>
      </w:pPr>
      <w:r w:rsidRPr="0098688D">
        <w:rPr>
          <w:rFonts w:asciiTheme="minorHAnsi" w:hAnsiTheme="minorHAnsi"/>
        </w:rPr>
        <w:t>Männi tn 36e</w:t>
      </w:r>
      <w:r w:rsidRPr="0098688D">
        <w:rPr>
          <w:rFonts w:asciiTheme="minorHAnsi" w:hAnsiTheme="minorHAnsi"/>
        </w:rPr>
        <w:tab/>
      </w:r>
      <w:r w:rsidR="00A2155D" w:rsidRPr="0098688D">
        <w:rPr>
          <w:rFonts w:asciiTheme="minorHAnsi" w:hAnsiTheme="minorHAnsi"/>
        </w:rPr>
        <w:tab/>
      </w:r>
      <w:r w:rsidRPr="0098688D">
        <w:rPr>
          <w:rFonts w:asciiTheme="minorHAnsi" w:hAnsiTheme="minorHAnsi"/>
        </w:rPr>
        <w:t>42401:001:0014</w:t>
      </w:r>
      <w:r w:rsidR="00C02E1F" w:rsidRPr="0098688D">
        <w:rPr>
          <w:rFonts w:ascii="Calibri" w:hAnsi="Calibri" w:cs="Tahoma"/>
        </w:rPr>
        <w:tab/>
      </w:r>
      <w:r w:rsidRPr="0098688D">
        <w:rPr>
          <w:rFonts w:asciiTheme="minorHAnsi" w:hAnsiTheme="minorHAnsi"/>
        </w:rPr>
        <w:t>2874</w:t>
      </w:r>
      <w:r w:rsidR="000614B0" w:rsidRPr="0098688D">
        <w:rPr>
          <w:rFonts w:asciiTheme="minorHAnsi" w:hAnsiTheme="minorHAnsi"/>
        </w:rPr>
        <w:t>m</w:t>
      </w:r>
      <w:r w:rsidR="000614B0" w:rsidRPr="0098688D">
        <w:rPr>
          <w:rFonts w:asciiTheme="minorHAnsi" w:hAnsiTheme="minorHAnsi"/>
          <w:vertAlign w:val="superscript"/>
        </w:rPr>
        <w:t>2</w:t>
      </w:r>
      <w:r w:rsidRPr="0098688D">
        <w:rPr>
          <w:rFonts w:asciiTheme="minorHAnsi" w:hAnsiTheme="minorHAnsi"/>
          <w:vertAlign w:val="superscript"/>
        </w:rPr>
        <w:tab/>
      </w:r>
      <w:r w:rsidR="008452D5" w:rsidRPr="0098688D">
        <w:rPr>
          <w:rFonts w:asciiTheme="minorHAnsi" w:hAnsiTheme="minorHAnsi"/>
          <w:vertAlign w:val="superscript"/>
        </w:rPr>
        <w:tab/>
      </w:r>
      <w:r w:rsidRPr="0098688D">
        <w:rPr>
          <w:rFonts w:asciiTheme="minorHAnsi" w:hAnsiTheme="minorHAnsi"/>
        </w:rPr>
        <w:t xml:space="preserve">maatulundusmaa </w:t>
      </w:r>
      <w:r w:rsidR="00DE283E" w:rsidRPr="0098688D">
        <w:rPr>
          <w:rFonts w:asciiTheme="minorHAnsi" w:hAnsiTheme="minorHAnsi"/>
        </w:rPr>
        <w:t>100%</w:t>
      </w:r>
    </w:p>
    <w:p w14:paraId="3E240C49" w14:textId="3D3F369B" w:rsidR="008452D5" w:rsidRPr="0098688D" w:rsidRDefault="00B84DE1" w:rsidP="00274786">
      <w:pPr>
        <w:rPr>
          <w:rFonts w:asciiTheme="minorHAnsi" w:hAnsiTheme="minorHAnsi"/>
        </w:rPr>
      </w:pPr>
      <w:r w:rsidRPr="0098688D">
        <w:rPr>
          <w:rFonts w:asciiTheme="minorHAnsi" w:hAnsiTheme="minorHAnsi"/>
        </w:rPr>
        <w:t>Männi tn 36f</w:t>
      </w:r>
      <w:r w:rsidRPr="0098688D">
        <w:rPr>
          <w:rFonts w:asciiTheme="minorHAnsi" w:hAnsiTheme="minorHAnsi"/>
        </w:rPr>
        <w:tab/>
      </w:r>
      <w:r w:rsidR="008452D5" w:rsidRPr="0098688D">
        <w:rPr>
          <w:rFonts w:asciiTheme="minorHAnsi" w:hAnsiTheme="minorHAnsi"/>
        </w:rPr>
        <w:t xml:space="preserve"> </w:t>
      </w:r>
      <w:r w:rsidR="008452D5" w:rsidRPr="0098688D">
        <w:rPr>
          <w:rFonts w:asciiTheme="minorHAnsi" w:hAnsiTheme="minorHAnsi"/>
        </w:rPr>
        <w:tab/>
      </w:r>
      <w:r w:rsidRPr="0098688D">
        <w:rPr>
          <w:rFonts w:asciiTheme="minorHAnsi" w:hAnsiTheme="minorHAnsi"/>
        </w:rPr>
        <w:t>42401:001:0013</w:t>
      </w:r>
      <w:r w:rsidR="008452D5" w:rsidRPr="0098688D">
        <w:rPr>
          <w:rFonts w:asciiTheme="minorHAnsi" w:hAnsiTheme="minorHAnsi"/>
        </w:rPr>
        <w:tab/>
      </w:r>
      <w:r w:rsidR="00F24D72" w:rsidRPr="0098688D">
        <w:rPr>
          <w:rFonts w:asciiTheme="minorHAnsi" w:hAnsiTheme="minorHAnsi"/>
        </w:rPr>
        <w:t xml:space="preserve">1091 </w:t>
      </w:r>
      <w:r w:rsidR="008452D5" w:rsidRPr="0098688D">
        <w:rPr>
          <w:rFonts w:asciiTheme="minorHAnsi" w:hAnsiTheme="minorHAnsi"/>
        </w:rPr>
        <w:t>m</w:t>
      </w:r>
      <w:r w:rsidR="008452D5" w:rsidRPr="0098688D">
        <w:rPr>
          <w:rFonts w:asciiTheme="minorHAnsi" w:hAnsiTheme="minorHAnsi"/>
          <w:vertAlign w:val="superscript"/>
        </w:rPr>
        <w:t>2</w:t>
      </w:r>
      <w:r w:rsidR="008452D5" w:rsidRPr="0098688D">
        <w:rPr>
          <w:rFonts w:asciiTheme="minorHAnsi" w:hAnsiTheme="minorHAnsi"/>
          <w:vertAlign w:val="superscript"/>
        </w:rPr>
        <w:tab/>
      </w:r>
      <w:r w:rsidRPr="0098688D">
        <w:rPr>
          <w:rFonts w:asciiTheme="minorHAnsi" w:hAnsiTheme="minorHAnsi"/>
        </w:rPr>
        <w:t>maatulundusmaa</w:t>
      </w:r>
      <w:r w:rsidR="00F24D72" w:rsidRPr="0098688D">
        <w:rPr>
          <w:rFonts w:asciiTheme="minorHAnsi" w:hAnsiTheme="minorHAnsi"/>
        </w:rPr>
        <w:t xml:space="preserve"> 100%</w:t>
      </w:r>
    </w:p>
    <w:p w14:paraId="5B8BA5A9" w14:textId="2CFFA975" w:rsidR="00B84DE1" w:rsidRPr="0098688D" w:rsidRDefault="00B84DE1" w:rsidP="00274786">
      <w:pPr>
        <w:rPr>
          <w:rFonts w:asciiTheme="minorHAnsi" w:hAnsiTheme="minorHAnsi"/>
        </w:rPr>
      </w:pPr>
      <w:r w:rsidRPr="0098688D">
        <w:rPr>
          <w:rFonts w:asciiTheme="minorHAnsi" w:hAnsiTheme="minorHAnsi"/>
        </w:rPr>
        <w:t>Staadioni 1n 3</w:t>
      </w:r>
      <w:r w:rsidRPr="0098688D">
        <w:rPr>
          <w:rFonts w:asciiTheme="minorHAnsi" w:hAnsiTheme="minorHAnsi"/>
        </w:rPr>
        <w:tab/>
      </w:r>
      <w:r w:rsidRPr="0098688D">
        <w:rPr>
          <w:rFonts w:asciiTheme="minorHAnsi" w:hAnsiTheme="minorHAnsi"/>
        </w:rPr>
        <w:tab/>
        <w:t>42401:001:0159</w:t>
      </w:r>
      <w:r w:rsidRPr="0098688D">
        <w:rPr>
          <w:rFonts w:asciiTheme="minorHAnsi" w:hAnsiTheme="minorHAnsi"/>
        </w:rPr>
        <w:tab/>
        <w:t>3611 m</w:t>
      </w:r>
      <w:r w:rsidRPr="0098688D">
        <w:rPr>
          <w:rFonts w:asciiTheme="minorHAnsi" w:hAnsiTheme="minorHAnsi"/>
          <w:vertAlign w:val="superscript"/>
        </w:rPr>
        <w:t>2</w:t>
      </w:r>
      <w:r w:rsidRPr="0098688D">
        <w:rPr>
          <w:rFonts w:asciiTheme="minorHAnsi" w:hAnsiTheme="minorHAnsi"/>
        </w:rPr>
        <w:tab/>
        <w:t>elamumaa 100%</w:t>
      </w:r>
    </w:p>
    <w:p w14:paraId="654A88DF" w14:textId="73896D28" w:rsidR="00B84DE1" w:rsidRPr="0098688D" w:rsidRDefault="00B84DE1" w:rsidP="00274786">
      <w:pPr>
        <w:rPr>
          <w:rFonts w:asciiTheme="minorHAnsi" w:hAnsiTheme="minorHAnsi"/>
        </w:rPr>
      </w:pPr>
      <w:r w:rsidRPr="0098688D">
        <w:rPr>
          <w:rFonts w:asciiTheme="minorHAnsi" w:hAnsiTheme="minorHAnsi"/>
        </w:rPr>
        <w:t>Planeeritud maaüksused on eraomandis.</w:t>
      </w:r>
    </w:p>
    <w:p w14:paraId="23D42545" w14:textId="48CFC1CC" w:rsidR="00B84DE1" w:rsidRPr="0098688D" w:rsidRDefault="00B84DE1" w:rsidP="00274786">
      <w:pPr>
        <w:rPr>
          <w:rFonts w:asciiTheme="minorHAnsi" w:hAnsiTheme="minorHAnsi"/>
        </w:rPr>
      </w:pPr>
      <w:r w:rsidRPr="0098688D">
        <w:rPr>
          <w:rFonts w:asciiTheme="minorHAnsi" w:hAnsiTheme="minorHAnsi"/>
        </w:rPr>
        <w:t>Planeeritud alas paiknevatelt transpordimaa kruntidelt on tagatud juurdepääsud kinnistutele: Staadioni tänav (42401:001:0162), Ranna tänav (42401:001:0074), Kuuse tänav (42401:001:0134) ning Maleva tänav (42401:001:0062) ja  Metsa tänav (42401:001:0063). Transpordimaa kinnistud on munitsipaalomandis.</w:t>
      </w:r>
    </w:p>
    <w:p w14:paraId="51BC9D62" w14:textId="547CEFD9" w:rsidR="002F3746" w:rsidRPr="0098688D" w:rsidRDefault="002F3746" w:rsidP="001E4F6C">
      <w:pPr>
        <w:spacing w:after="240"/>
        <w:rPr>
          <w:rFonts w:ascii="Calibri" w:hAnsi="Calibri"/>
          <w:szCs w:val="22"/>
        </w:rPr>
      </w:pPr>
      <w:r w:rsidRPr="0098688D">
        <w:rPr>
          <w:rFonts w:ascii="Calibri" w:hAnsi="Calibri"/>
          <w:szCs w:val="22"/>
        </w:rPr>
        <w:t>Planeeritud alaga piirnevad järgmised kinnistud:</w:t>
      </w:r>
    </w:p>
    <w:p w14:paraId="4BEEA16D" w14:textId="6D6B3519" w:rsidR="002F3746" w:rsidRPr="0098688D" w:rsidRDefault="002F3746" w:rsidP="001E4F6C">
      <w:pPr>
        <w:pBdr>
          <w:bottom w:val="single" w:sz="4" w:space="1" w:color="auto"/>
        </w:pBdr>
        <w:spacing w:after="240"/>
        <w:rPr>
          <w:rFonts w:ascii="Calibri" w:hAnsi="Calibri" w:cs="Tahoma"/>
          <w:b/>
        </w:rPr>
      </w:pPr>
      <w:r w:rsidRPr="0098688D">
        <w:rPr>
          <w:rFonts w:ascii="Calibri" w:hAnsi="Calibri" w:cs="Tahoma"/>
          <w:b/>
        </w:rPr>
        <w:t>Aadress</w:t>
      </w:r>
      <w:r w:rsidRPr="0098688D">
        <w:rPr>
          <w:rFonts w:ascii="Calibri" w:hAnsi="Calibri" w:cs="Tahoma"/>
          <w:b/>
        </w:rPr>
        <w:tab/>
      </w:r>
      <w:r w:rsidRPr="0098688D">
        <w:rPr>
          <w:rFonts w:ascii="Calibri" w:hAnsi="Calibri" w:cs="Tahoma"/>
          <w:b/>
        </w:rPr>
        <w:tab/>
        <w:t>Katastritunnus</w:t>
      </w:r>
      <w:r w:rsidRPr="0098688D">
        <w:rPr>
          <w:rFonts w:ascii="Calibri" w:hAnsi="Calibri" w:cs="Tahoma"/>
          <w:b/>
        </w:rPr>
        <w:tab/>
      </w:r>
      <w:r w:rsidRPr="0098688D">
        <w:rPr>
          <w:rFonts w:ascii="Calibri" w:hAnsi="Calibri" w:cs="Tahoma"/>
          <w:b/>
        </w:rPr>
        <w:tab/>
      </w:r>
      <w:r w:rsidR="004073EA" w:rsidRPr="0098688D">
        <w:rPr>
          <w:rFonts w:ascii="Calibri" w:hAnsi="Calibri" w:cs="Tahoma"/>
          <w:b/>
        </w:rPr>
        <w:t>Sihtotstarve</w:t>
      </w:r>
      <w:r w:rsidR="004073EA" w:rsidRPr="0098688D">
        <w:rPr>
          <w:rFonts w:ascii="Calibri" w:hAnsi="Calibri" w:cs="Tahoma"/>
          <w:b/>
        </w:rPr>
        <w:tab/>
      </w:r>
      <w:r w:rsidRPr="0098688D">
        <w:rPr>
          <w:rFonts w:ascii="Calibri" w:hAnsi="Calibri" w:cs="Tahoma"/>
          <w:b/>
        </w:rPr>
        <w:tab/>
      </w:r>
      <w:r w:rsidR="004073EA" w:rsidRPr="0098688D">
        <w:rPr>
          <w:rFonts w:ascii="Calibri" w:hAnsi="Calibri" w:cs="Tahoma"/>
          <w:b/>
        </w:rPr>
        <w:t>Pindala</w:t>
      </w:r>
    </w:p>
    <w:p w14:paraId="331AC3E6" w14:textId="10249CFB" w:rsidR="004073EA" w:rsidRPr="0098688D" w:rsidRDefault="00AF42D7" w:rsidP="00DB4CF9">
      <w:pPr>
        <w:spacing w:after="0"/>
        <w:jc w:val="left"/>
        <w:rPr>
          <w:rFonts w:asciiTheme="minorHAnsi" w:hAnsiTheme="minorHAnsi" w:cstheme="minorHAnsi"/>
          <w:szCs w:val="22"/>
          <w:vertAlign w:val="superscript"/>
          <w:lang w:eastAsia="et-EE"/>
        </w:rPr>
      </w:pPr>
      <w:r w:rsidRPr="0098688D">
        <w:rPr>
          <w:rFonts w:asciiTheme="minorHAnsi" w:hAnsiTheme="minorHAnsi" w:cstheme="minorHAnsi"/>
          <w:szCs w:val="22"/>
        </w:rPr>
        <w:t>Männi tn 22</w:t>
      </w:r>
      <w:r w:rsidR="004073EA" w:rsidRPr="0098688D">
        <w:rPr>
          <w:rFonts w:asciiTheme="minorHAnsi" w:hAnsiTheme="minorHAnsi" w:cstheme="minorHAnsi"/>
          <w:szCs w:val="22"/>
        </w:rPr>
        <w:t xml:space="preserve"> </w:t>
      </w:r>
      <w:r w:rsidR="004073EA" w:rsidRPr="0098688D">
        <w:rPr>
          <w:rFonts w:asciiTheme="minorHAnsi" w:hAnsiTheme="minorHAnsi" w:cstheme="minorHAnsi"/>
          <w:szCs w:val="22"/>
        </w:rPr>
        <w:tab/>
      </w:r>
      <w:r w:rsidR="004073EA" w:rsidRPr="0098688D">
        <w:rPr>
          <w:rFonts w:asciiTheme="minorHAnsi" w:hAnsiTheme="minorHAnsi" w:cstheme="minorHAnsi"/>
          <w:szCs w:val="22"/>
        </w:rPr>
        <w:tab/>
      </w:r>
      <w:r w:rsidRPr="0098688D">
        <w:rPr>
          <w:rFonts w:asciiTheme="minorHAnsi" w:hAnsiTheme="minorHAnsi" w:cstheme="minorHAnsi"/>
          <w:szCs w:val="22"/>
          <w:lang w:eastAsia="et-EE"/>
        </w:rPr>
        <w:t>42401:001:0140</w:t>
      </w:r>
      <w:r w:rsidR="004073EA" w:rsidRPr="0098688D">
        <w:rPr>
          <w:rFonts w:asciiTheme="minorHAnsi" w:hAnsiTheme="minorHAnsi" w:cstheme="minorHAnsi"/>
          <w:szCs w:val="22"/>
          <w:lang w:eastAsia="et-EE"/>
        </w:rPr>
        <w:tab/>
        <w:t xml:space="preserve">elamumaa </w:t>
      </w:r>
      <w:r w:rsidR="00F05FF8" w:rsidRPr="0098688D">
        <w:rPr>
          <w:rFonts w:asciiTheme="minorHAnsi" w:hAnsiTheme="minorHAnsi" w:cstheme="minorHAnsi"/>
          <w:szCs w:val="22"/>
          <w:lang w:eastAsia="et-EE"/>
        </w:rPr>
        <w:tab/>
      </w:r>
      <w:r w:rsidR="004073EA" w:rsidRPr="0098688D">
        <w:rPr>
          <w:rFonts w:asciiTheme="minorHAnsi" w:hAnsiTheme="minorHAnsi" w:cstheme="minorHAnsi"/>
          <w:szCs w:val="22"/>
          <w:lang w:eastAsia="et-EE"/>
        </w:rPr>
        <w:tab/>
      </w:r>
      <w:r w:rsidRPr="0098688D">
        <w:rPr>
          <w:rFonts w:asciiTheme="minorHAnsi" w:hAnsiTheme="minorHAnsi" w:cstheme="minorHAnsi"/>
          <w:szCs w:val="22"/>
          <w:lang w:eastAsia="et-EE"/>
        </w:rPr>
        <w:t>1503</w:t>
      </w:r>
      <w:r w:rsidR="00AB2D50" w:rsidRPr="0098688D">
        <w:rPr>
          <w:rFonts w:asciiTheme="minorHAnsi" w:hAnsiTheme="minorHAnsi" w:cstheme="minorHAnsi"/>
          <w:szCs w:val="22"/>
          <w:lang w:eastAsia="et-EE"/>
        </w:rPr>
        <w:t xml:space="preserve"> </w:t>
      </w:r>
      <w:r w:rsidR="004073EA" w:rsidRPr="0098688D">
        <w:rPr>
          <w:rFonts w:asciiTheme="minorHAnsi" w:hAnsiTheme="minorHAnsi" w:cstheme="minorHAnsi"/>
          <w:szCs w:val="22"/>
          <w:lang w:eastAsia="et-EE"/>
        </w:rPr>
        <w:t>m</w:t>
      </w:r>
      <w:r w:rsidR="004073EA" w:rsidRPr="0098688D">
        <w:rPr>
          <w:rFonts w:asciiTheme="minorHAnsi" w:hAnsiTheme="minorHAnsi" w:cstheme="minorHAnsi"/>
          <w:szCs w:val="22"/>
          <w:vertAlign w:val="superscript"/>
          <w:lang w:eastAsia="et-EE"/>
        </w:rPr>
        <w:t>2</w:t>
      </w:r>
    </w:p>
    <w:p w14:paraId="1B28B0D9" w14:textId="77777777" w:rsidR="00DB4CF9" w:rsidRDefault="00422F5A" w:rsidP="00DB4CF9">
      <w:pPr>
        <w:spacing w:after="0"/>
        <w:jc w:val="left"/>
        <w:rPr>
          <w:rFonts w:asciiTheme="minorHAnsi" w:hAnsiTheme="minorHAnsi" w:cstheme="minorHAnsi"/>
          <w:szCs w:val="22"/>
        </w:rPr>
      </w:pPr>
      <w:r w:rsidRPr="0098688D">
        <w:rPr>
          <w:rFonts w:asciiTheme="minorHAnsi" w:hAnsiTheme="minorHAnsi" w:cstheme="minorHAnsi"/>
          <w:szCs w:val="22"/>
        </w:rPr>
        <w:t>Männi tn 24</w:t>
      </w:r>
      <w:r w:rsidR="004073EA" w:rsidRPr="0098688D">
        <w:rPr>
          <w:rFonts w:asciiTheme="minorHAnsi" w:hAnsiTheme="minorHAnsi" w:cstheme="minorHAnsi"/>
          <w:szCs w:val="22"/>
        </w:rPr>
        <w:tab/>
      </w:r>
      <w:r w:rsidR="004073EA" w:rsidRPr="0098688D">
        <w:rPr>
          <w:rFonts w:asciiTheme="minorHAnsi" w:hAnsiTheme="minorHAnsi" w:cstheme="minorHAnsi"/>
          <w:szCs w:val="22"/>
        </w:rPr>
        <w:tab/>
      </w:r>
      <w:r w:rsidR="00C92C0C" w:rsidRPr="0098688D">
        <w:rPr>
          <w:rFonts w:asciiTheme="minorHAnsi" w:hAnsiTheme="minorHAnsi" w:cstheme="minorHAnsi"/>
          <w:szCs w:val="22"/>
        </w:rPr>
        <w:t>42401:001:0150</w:t>
      </w:r>
      <w:r w:rsidR="004073EA" w:rsidRPr="0098688D">
        <w:rPr>
          <w:rFonts w:asciiTheme="minorHAnsi" w:hAnsiTheme="minorHAnsi" w:cstheme="minorHAnsi"/>
          <w:szCs w:val="22"/>
        </w:rPr>
        <w:tab/>
      </w:r>
      <w:r w:rsidR="00C92C0C" w:rsidRPr="0098688D">
        <w:rPr>
          <w:rFonts w:asciiTheme="minorHAnsi" w:hAnsiTheme="minorHAnsi" w:cstheme="minorHAnsi"/>
          <w:szCs w:val="22"/>
        </w:rPr>
        <w:t xml:space="preserve">elamumaa </w:t>
      </w:r>
      <w:r w:rsidR="00F05FF8" w:rsidRPr="0098688D">
        <w:rPr>
          <w:rFonts w:asciiTheme="minorHAnsi" w:hAnsiTheme="minorHAnsi" w:cstheme="minorHAnsi"/>
          <w:szCs w:val="22"/>
        </w:rPr>
        <w:tab/>
      </w:r>
      <w:r w:rsidR="004073EA" w:rsidRPr="0098688D">
        <w:rPr>
          <w:rFonts w:asciiTheme="minorHAnsi" w:hAnsiTheme="minorHAnsi" w:cstheme="minorHAnsi"/>
          <w:szCs w:val="22"/>
        </w:rPr>
        <w:tab/>
      </w:r>
      <w:r w:rsidR="00C92C0C" w:rsidRPr="0098688D">
        <w:rPr>
          <w:rFonts w:asciiTheme="minorHAnsi" w:hAnsiTheme="minorHAnsi" w:cstheme="minorHAnsi"/>
          <w:szCs w:val="22"/>
        </w:rPr>
        <w:t>1505</w:t>
      </w:r>
      <w:r w:rsidR="004073EA" w:rsidRPr="0098688D">
        <w:rPr>
          <w:rFonts w:asciiTheme="minorHAnsi" w:hAnsiTheme="minorHAnsi" w:cstheme="minorHAnsi"/>
          <w:szCs w:val="22"/>
        </w:rPr>
        <w:t xml:space="preserve"> m</w:t>
      </w:r>
      <w:r w:rsidR="004073EA" w:rsidRPr="0098688D">
        <w:rPr>
          <w:rFonts w:asciiTheme="minorHAnsi" w:hAnsiTheme="minorHAnsi" w:cstheme="minorHAnsi"/>
          <w:szCs w:val="22"/>
          <w:vertAlign w:val="superscript"/>
        </w:rPr>
        <w:t>2</w:t>
      </w:r>
      <w:r w:rsidR="004073EA" w:rsidRPr="0098688D">
        <w:rPr>
          <w:rFonts w:asciiTheme="minorHAnsi" w:hAnsiTheme="minorHAnsi" w:cstheme="minorHAnsi"/>
          <w:szCs w:val="22"/>
        </w:rPr>
        <w:t xml:space="preserve"> </w:t>
      </w:r>
    </w:p>
    <w:p w14:paraId="32D59458" w14:textId="21ECF967" w:rsidR="00422F5A" w:rsidRPr="0098688D" w:rsidRDefault="00FE63D6" w:rsidP="00DB4CF9">
      <w:pPr>
        <w:spacing w:after="0"/>
        <w:jc w:val="left"/>
        <w:rPr>
          <w:rFonts w:asciiTheme="minorHAnsi" w:hAnsiTheme="minorHAnsi" w:cstheme="minorHAnsi"/>
          <w:szCs w:val="22"/>
        </w:rPr>
      </w:pPr>
      <w:r w:rsidRPr="0098688D">
        <w:rPr>
          <w:rFonts w:asciiTheme="minorHAnsi" w:hAnsiTheme="minorHAnsi" w:cstheme="minorHAnsi"/>
          <w:szCs w:val="22"/>
        </w:rPr>
        <w:t>Staadioni tn 2</w:t>
      </w:r>
      <w:r w:rsidRPr="0098688D">
        <w:rPr>
          <w:rFonts w:asciiTheme="minorHAnsi" w:hAnsiTheme="minorHAnsi" w:cstheme="minorHAnsi"/>
          <w:szCs w:val="22"/>
        </w:rPr>
        <w:tab/>
      </w:r>
      <w:r w:rsidR="004073EA"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42401:001:0166</w:t>
      </w:r>
      <w:r w:rsidR="004073EA" w:rsidRPr="0098688D">
        <w:rPr>
          <w:rFonts w:asciiTheme="minorHAnsi" w:hAnsiTheme="minorHAnsi" w:cstheme="minorHAnsi"/>
          <w:szCs w:val="22"/>
        </w:rPr>
        <w:tab/>
      </w:r>
      <w:r w:rsidRPr="0098688D">
        <w:rPr>
          <w:rFonts w:asciiTheme="minorHAnsi" w:hAnsiTheme="minorHAnsi" w:cstheme="minorHAnsi"/>
          <w:szCs w:val="22"/>
        </w:rPr>
        <w:t>üldkasutatav maa</w:t>
      </w:r>
      <w:r w:rsidR="004073EA" w:rsidRPr="0098688D">
        <w:rPr>
          <w:rFonts w:asciiTheme="minorHAnsi" w:hAnsiTheme="minorHAnsi" w:cstheme="minorHAnsi"/>
          <w:szCs w:val="22"/>
        </w:rPr>
        <w:tab/>
      </w:r>
      <w:r w:rsidRPr="0098688D">
        <w:rPr>
          <w:rFonts w:asciiTheme="minorHAnsi" w:hAnsiTheme="minorHAnsi" w:cstheme="minorHAnsi"/>
          <w:szCs w:val="22"/>
        </w:rPr>
        <w:t>44311</w:t>
      </w:r>
      <w:r w:rsidR="004073EA" w:rsidRPr="0098688D">
        <w:rPr>
          <w:rFonts w:asciiTheme="minorHAnsi" w:hAnsiTheme="minorHAnsi" w:cstheme="minorHAnsi"/>
          <w:szCs w:val="22"/>
        </w:rPr>
        <w:t xml:space="preserve"> m</w:t>
      </w:r>
      <w:r w:rsidR="004073EA" w:rsidRPr="0098688D">
        <w:rPr>
          <w:rFonts w:asciiTheme="minorHAnsi" w:hAnsiTheme="minorHAnsi" w:cstheme="minorHAnsi"/>
          <w:szCs w:val="22"/>
          <w:vertAlign w:val="superscript"/>
        </w:rPr>
        <w:t>2</w:t>
      </w:r>
      <w:r w:rsidR="004073EA" w:rsidRPr="0098688D">
        <w:rPr>
          <w:rFonts w:asciiTheme="minorHAnsi" w:hAnsiTheme="minorHAnsi" w:cstheme="minorHAnsi"/>
          <w:szCs w:val="22"/>
        </w:rPr>
        <w:t xml:space="preserve"> </w:t>
      </w:r>
    </w:p>
    <w:p w14:paraId="3750D068" w14:textId="46037F82" w:rsidR="00422F5A" w:rsidRPr="0098688D" w:rsidRDefault="003B649D" w:rsidP="00DB4CF9">
      <w:pPr>
        <w:spacing w:after="0"/>
        <w:jc w:val="left"/>
        <w:rPr>
          <w:rFonts w:asciiTheme="minorHAnsi" w:hAnsiTheme="minorHAnsi" w:cstheme="minorHAnsi"/>
          <w:szCs w:val="22"/>
        </w:rPr>
      </w:pPr>
      <w:r w:rsidRPr="0098688D">
        <w:rPr>
          <w:rFonts w:asciiTheme="minorHAnsi" w:hAnsiTheme="minorHAnsi" w:cstheme="minorHAnsi"/>
          <w:szCs w:val="22"/>
        </w:rPr>
        <w:t>Männi tn 20/2</w:t>
      </w:r>
      <w:r w:rsidR="004073EA" w:rsidRPr="0098688D">
        <w:rPr>
          <w:rFonts w:asciiTheme="minorHAnsi" w:hAnsiTheme="minorHAnsi" w:cstheme="minorHAnsi"/>
          <w:szCs w:val="22"/>
        </w:rPr>
        <w:tab/>
      </w:r>
      <w:r w:rsidR="004073EA"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42401:001:0130</w:t>
      </w:r>
      <w:r w:rsidR="004073EA" w:rsidRPr="0098688D">
        <w:rPr>
          <w:rFonts w:asciiTheme="minorHAnsi" w:hAnsiTheme="minorHAnsi" w:cstheme="minorHAnsi"/>
          <w:szCs w:val="22"/>
        </w:rPr>
        <w:tab/>
      </w:r>
      <w:r w:rsidRPr="0098688D">
        <w:rPr>
          <w:rFonts w:asciiTheme="minorHAnsi" w:hAnsiTheme="minorHAnsi" w:cstheme="minorHAnsi"/>
          <w:szCs w:val="22"/>
        </w:rPr>
        <w:t>elamumaa</w:t>
      </w:r>
      <w:r w:rsidR="004073EA" w:rsidRPr="0098688D">
        <w:rPr>
          <w:rFonts w:asciiTheme="minorHAnsi" w:hAnsiTheme="minorHAnsi" w:cstheme="minorHAnsi"/>
          <w:szCs w:val="22"/>
        </w:rPr>
        <w:t xml:space="preserve"> </w:t>
      </w:r>
      <w:r w:rsidR="00F05FF8" w:rsidRPr="0098688D">
        <w:rPr>
          <w:rFonts w:asciiTheme="minorHAnsi" w:hAnsiTheme="minorHAnsi" w:cstheme="minorHAnsi"/>
          <w:szCs w:val="22"/>
        </w:rPr>
        <w:tab/>
      </w:r>
      <w:r w:rsidR="004073EA" w:rsidRPr="0098688D">
        <w:rPr>
          <w:rFonts w:asciiTheme="minorHAnsi" w:hAnsiTheme="minorHAnsi" w:cstheme="minorHAnsi"/>
          <w:szCs w:val="22"/>
        </w:rPr>
        <w:tab/>
      </w:r>
      <w:r w:rsidRPr="0098688D">
        <w:rPr>
          <w:rFonts w:asciiTheme="minorHAnsi" w:hAnsiTheme="minorHAnsi" w:cstheme="minorHAnsi"/>
          <w:szCs w:val="22"/>
        </w:rPr>
        <w:t>1118</w:t>
      </w:r>
      <w:r w:rsidR="004073EA" w:rsidRPr="0098688D">
        <w:rPr>
          <w:rFonts w:asciiTheme="minorHAnsi" w:hAnsiTheme="minorHAnsi" w:cstheme="minorHAnsi"/>
          <w:szCs w:val="22"/>
        </w:rPr>
        <w:t xml:space="preserve"> m</w:t>
      </w:r>
      <w:r w:rsidR="004073EA" w:rsidRPr="0098688D">
        <w:rPr>
          <w:rFonts w:asciiTheme="minorHAnsi" w:hAnsiTheme="minorHAnsi" w:cstheme="minorHAnsi"/>
          <w:szCs w:val="22"/>
          <w:vertAlign w:val="superscript"/>
        </w:rPr>
        <w:t>2</w:t>
      </w:r>
      <w:r w:rsidR="004073EA" w:rsidRPr="0098688D">
        <w:rPr>
          <w:rFonts w:asciiTheme="minorHAnsi" w:hAnsiTheme="minorHAnsi" w:cstheme="minorHAnsi"/>
          <w:szCs w:val="22"/>
        </w:rPr>
        <w:t xml:space="preserve"> </w:t>
      </w:r>
    </w:p>
    <w:p w14:paraId="6285A8B3" w14:textId="10D6F6E3" w:rsidR="004A694C" w:rsidRPr="0098688D" w:rsidRDefault="004A694C" w:rsidP="00DB4CF9">
      <w:pPr>
        <w:spacing w:after="0"/>
        <w:jc w:val="left"/>
        <w:rPr>
          <w:rFonts w:asciiTheme="minorHAnsi" w:hAnsiTheme="minorHAnsi" w:cstheme="minorHAnsi"/>
          <w:szCs w:val="22"/>
        </w:rPr>
      </w:pPr>
      <w:r w:rsidRPr="0098688D">
        <w:rPr>
          <w:rFonts w:asciiTheme="minorHAnsi" w:hAnsiTheme="minorHAnsi" w:cstheme="minorHAnsi"/>
          <w:szCs w:val="22"/>
        </w:rPr>
        <w:t>Männi tn 20/1</w:t>
      </w:r>
      <w:r w:rsidRPr="0098688D">
        <w:rPr>
          <w:rFonts w:asciiTheme="minorHAnsi" w:hAnsiTheme="minorHAnsi" w:cstheme="minorHAnsi"/>
          <w:szCs w:val="22"/>
        </w:rPr>
        <w:tab/>
      </w:r>
      <w:r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42401:001:0120</w:t>
      </w:r>
      <w:r w:rsidRPr="0098688D">
        <w:rPr>
          <w:rFonts w:asciiTheme="minorHAnsi" w:hAnsiTheme="minorHAnsi" w:cstheme="minorHAnsi"/>
          <w:szCs w:val="22"/>
        </w:rPr>
        <w:tab/>
        <w:t xml:space="preserve">elamumaa </w:t>
      </w:r>
      <w:r w:rsidR="00F05FF8" w:rsidRPr="0098688D">
        <w:rPr>
          <w:rFonts w:asciiTheme="minorHAnsi" w:hAnsiTheme="minorHAnsi" w:cstheme="minorHAnsi"/>
          <w:szCs w:val="22"/>
        </w:rPr>
        <w:tab/>
      </w:r>
      <w:r w:rsidRPr="0098688D">
        <w:rPr>
          <w:rFonts w:asciiTheme="minorHAnsi" w:hAnsiTheme="minorHAnsi" w:cstheme="minorHAnsi"/>
          <w:szCs w:val="22"/>
        </w:rPr>
        <w:tab/>
        <w:t>1325 m</w:t>
      </w:r>
      <w:r w:rsidRPr="0098688D">
        <w:rPr>
          <w:rFonts w:asciiTheme="minorHAnsi" w:hAnsiTheme="minorHAnsi" w:cstheme="minorHAnsi"/>
          <w:szCs w:val="22"/>
          <w:vertAlign w:val="superscript"/>
        </w:rPr>
        <w:t>2</w:t>
      </w:r>
      <w:r w:rsidRPr="0098688D">
        <w:rPr>
          <w:rFonts w:asciiTheme="minorHAnsi" w:hAnsiTheme="minorHAnsi" w:cstheme="minorHAnsi"/>
          <w:szCs w:val="22"/>
        </w:rPr>
        <w:t xml:space="preserve"> </w:t>
      </w:r>
    </w:p>
    <w:p w14:paraId="38C88F4E" w14:textId="5FD85A4F" w:rsidR="00A76C93" w:rsidRPr="0098688D" w:rsidRDefault="00A76C93" w:rsidP="00DB4CF9">
      <w:pPr>
        <w:spacing w:after="0"/>
        <w:jc w:val="left"/>
        <w:rPr>
          <w:rFonts w:asciiTheme="minorHAnsi" w:hAnsiTheme="minorHAnsi" w:cstheme="minorHAnsi"/>
          <w:szCs w:val="22"/>
        </w:rPr>
      </w:pPr>
      <w:r w:rsidRPr="0098688D">
        <w:rPr>
          <w:rFonts w:asciiTheme="minorHAnsi" w:hAnsiTheme="minorHAnsi" w:cstheme="minorHAnsi"/>
          <w:szCs w:val="22"/>
        </w:rPr>
        <w:t>Männi tn 18</w:t>
      </w:r>
      <w:r w:rsidRPr="0098688D">
        <w:rPr>
          <w:rFonts w:asciiTheme="minorHAnsi" w:hAnsiTheme="minorHAnsi" w:cstheme="minorHAnsi"/>
          <w:szCs w:val="22"/>
        </w:rPr>
        <w:tab/>
      </w:r>
      <w:r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42401:001:0110</w:t>
      </w:r>
      <w:r w:rsidRPr="0098688D">
        <w:rPr>
          <w:rFonts w:asciiTheme="minorHAnsi" w:hAnsiTheme="minorHAnsi" w:cstheme="minorHAnsi"/>
          <w:szCs w:val="22"/>
        </w:rPr>
        <w:tab/>
        <w:t xml:space="preserve">elamumaa </w:t>
      </w:r>
      <w:r w:rsidR="00F05FF8" w:rsidRPr="0098688D">
        <w:rPr>
          <w:rFonts w:asciiTheme="minorHAnsi" w:hAnsiTheme="minorHAnsi" w:cstheme="minorHAnsi"/>
          <w:szCs w:val="22"/>
        </w:rPr>
        <w:tab/>
      </w:r>
      <w:r w:rsidRPr="0098688D">
        <w:rPr>
          <w:rFonts w:asciiTheme="minorHAnsi" w:hAnsiTheme="minorHAnsi" w:cstheme="minorHAnsi"/>
          <w:szCs w:val="22"/>
        </w:rPr>
        <w:tab/>
        <w:t>1555 m</w:t>
      </w:r>
      <w:r w:rsidRPr="0098688D">
        <w:rPr>
          <w:rFonts w:asciiTheme="minorHAnsi" w:hAnsiTheme="minorHAnsi" w:cstheme="minorHAnsi"/>
          <w:szCs w:val="22"/>
          <w:vertAlign w:val="superscript"/>
        </w:rPr>
        <w:t>2</w:t>
      </w:r>
      <w:r w:rsidRPr="0098688D">
        <w:rPr>
          <w:rFonts w:asciiTheme="minorHAnsi" w:hAnsiTheme="minorHAnsi" w:cstheme="minorHAnsi"/>
          <w:szCs w:val="22"/>
        </w:rPr>
        <w:t xml:space="preserve"> </w:t>
      </w:r>
    </w:p>
    <w:p w14:paraId="67399D7D" w14:textId="40A6817E" w:rsidR="00A76C93" w:rsidRPr="0098688D" w:rsidRDefault="00A76C93" w:rsidP="00DB4CF9">
      <w:pPr>
        <w:spacing w:after="0"/>
        <w:jc w:val="left"/>
        <w:rPr>
          <w:rFonts w:asciiTheme="minorHAnsi" w:hAnsiTheme="minorHAnsi" w:cstheme="minorHAnsi"/>
          <w:szCs w:val="22"/>
        </w:rPr>
      </w:pPr>
      <w:r w:rsidRPr="0098688D">
        <w:rPr>
          <w:rFonts w:asciiTheme="minorHAnsi" w:hAnsiTheme="minorHAnsi" w:cstheme="minorHAnsi"/>
          <w:szCs w:val="22"/>
        </w:rPr>
        <w:t>Ranna tn 16</w:t>
      </w:r>
      <w:r w:rsidRPr="0098688D">
        <w:rPr>
          <w:rFonts w:asciiTheme="minorHAnsi" w:hAnsiTheme="minorHAnsi" w:cstheme="minorHAnsi"/>
          <w:szCs w:val="22"/>
        </w:rPr>
        <w:tab/>
      </w:r>
      <w:r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42401:001:0420</w:t>
      </w:r>
      <w:r w:rsidRPr="0098688D">
        <w:rPr>
          <w:rFonts w:asciiTheme="minorHAnsi" w:hAnsiTheme="minorHAnsi" w:cstheme="minorHAnsi"/>
          <w:szCs w:val="22"/>
        </w:rPr>
        <w:tab/>
        <w:t xml:space="preserve">elamumaa </w:t>
      </w:r>
      <w:r w:rsidR="00F05FF8" w:rsidRPr="0098688D">
        <w:rPr>
          <w:rFonts w:asciiTheme="minorHAnsi" w:hAnsiTheme="minorHAnsi" w:cstheme="minorHAnsi"/>
          <w:szCs w:val="22"/>
        </w:rPr>
        <w:tab/>
      </w:r>
      <w:r w:rsidRPr="0098688D">
        <w:rPr>
          <w:rFonts w:asciiTheme="minorHAnsi" w:hAnsiTheme="minorHAnsi" w:cstheme="minorHAnsi"/>
          <w:szCs w:val="22"/>
        </w:rPr>
        <w:tab/>
        <w:t>1763 m</w:t>
      </w:r>
      <w:r w:rsidRPr="0098688D">
        <w:rPr>
          <w:rFonts w:asciiTheme="minorHAnsi" w:hAnsiTheme="minorHAnsi" w:cstheme="minorHAnsi"/>
          <w:szCs w:val="22"/>
          <w:vertAlign w:val="superscript"/>
        </w:rPr>
        <w:t>2</w:t>
      </w:r>
      <w:r w:rsidRPr="0098688D">
        <w:rPr>
          <w:rFonts w:asciiTheme="minorHAnsi" w:hAnsiTheme="minorHAnsi" w:cstheme="minorHAnsi"/>
          <w:szCs w:val="22"/>
        </w:rPr>
        <w:t xml:space="preserve"> </w:t>
      </w:r>
    </w:p>
    <w:p w14:paraId="61C8AA36" w14:textId="1934DE6B" w:rsidR="00A76C93" w:rsidRPr="0098688D" w:rsidRDefault="00A76C93" w:rsidP="00DB4CF9">
      <w:pPr>
        <w:spacing w:after="0"/>
        <w:jc w:val="left"/>
        <w:rPr>
          <w:rFonts w:asciiTheme="minorHAnsi" w:hAnsiTheme="minorHAnsi" w:cstheme="minorHAnsi"/>
          <w:szCs w:val="22"/>
        </w:rPr>
      </w:pPr>
      <w:r w:rsidRPr="0098688D">
        <w:rPr>
          <w:rFonts w:asciiTheme="minorHAnsi" w:hAnsiTheme="minorHAnsi" w:cstheme="minorHAnsi"/>
          <w:szCs w:val="22"/>
        </w:rPr>
        <w:t>Ranna tn 14a</w:t>
      </w:r>
      <w:r w:rsidRPr="0098688D">
        <w:rPr>
          <w:rFonts w:asciiTheme="minorHAnsi" w:hAnsiTheme="minorHAnsi" w:cstheme="minorHAnsi"/>
          <w:szCs w:val="22"/>
        </w:rPr>
        <w:tab/>
      </w:r>
      <w:r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42401:001:0164</w:t>
      </w:r>
      <w:r w:rsidRPr="0098688D">
        <w:rPr>
          <w:rFonts w:asciiTheme="minorHAnsi" w:hAnsiTheme="minorHAnsi" w:cstheme="minorHAnsi"/>
          <w:szCs w:val="22"/>
        </w:rPr>
        <w:tab/>
        <w:t xml:space="preserve">elamumaa </w:t>
      </w:r>
      <w:r w:rsidR="00F05FF8" w:rsidRPr="0098688D">
        <w:rPr>
          <w:rFonts w:asciiTheme="minorHAnsi" w:hAnsiTheme="minorHAnsi" w:cstheme="minorHAnsi"/>
          <w:szCs w:val="22"/>
        </w:rPr>
        <w:tab/>
      </w:r>
      <w:r w:rsidRPr="0098688D">
        <w:rPr>
          <w:rFonts w:asciiTheme="minorHAnsi" w:hAnsiTheme="minorHAnsi" w:cstheme="minorHAnsi"/>
          <w:szCs w:val="22"/>
        </w:rPr>
        <w:tab/>
      </w:r>
      <w:r w:rsidR="0092748F" w:rsidRPr="0098688D">
        <w:rPr>
          <w:rFonts w:asciiTheme="minorHAnsi" w:hAnsiTheme="minorHAnsi" w:cstheme="minorHAnsi"/>
          <w:szCs w:val="22"/>
        </w:rPr>
        <w:t>553</w:t>
      </w:r>
      <w:r w:rsidRPr="0098688D">
        <w:rPr>
          <w:rFonts w:asciiTheme="minorHAnsi" w:hAnsiTheme="minorHAnsi" w:cstheme="minorHAnsi"/>
          <w:szCs w:val="22"/>
        </w:rPr>
        <w:t xml:space="preserve"> m</w:t>
      </w:r>
      <w:r w:rsidRPr="0098688D">
        <w:rPr>
          <w:rFonts w:asciiTheme="minorHAnsi" w:hAnsiTheme="minorHAnsi" w:cstheme="minorHAnsi"/>
          <w:szCs w:val="22"/>
          <w:vertAlign w:val="superscript"/>
        </w:rPr>
        <w:t>2</w:t>
      </w:r>
      <w:r w:rsidRPr="0098688D">
        <w:rPr>
          <w:rFonts w:asciiTheme="minorHAnsi" w:hAnsiTheme="minorHAnsi" w:cstheme="minorHAnsi"/>
          <w:szCs w:val="22"/>
        </w:rPr>
        <w:t xml:space="preserve"> </w:t>
      </w:r>
    </w:p>
    <w:p w14:paraId="214498EF" w14:textId="2F02A92D" w:rsidR="00DF7292" w:rsidRPr="0098688D" w:rsidRDefault="00DF7292" w:rsidP="00DB4CF9">
      <w:pPr>
        <w:spacing w:after="0"/>
        <w:jc w:val="left"/>
        <w:rPr>
          <w:rFonts w:asciiTheme="minorHAnsi" w:hAnsiTheme="minorHAnsi" w:cstheme="minorHAnsi"/>
          <w:szCs w:val="22"/>
        </w:rPr>
      </w:pPr>
      <w:r w:rsidRPr="0098688D">
        <w:rPr>
          <w:rFonts w:asciiTheme="minorHAnsi" w:hAnsiTheme="minorHAnsi" w:cstheme="minorHAnsi"/>
          <w:szCs w:val="22"/>
        </w:rPr>
        <w:t>Staadioni tn 1</w:t>
      </w:r>
      <w:r w:rsidRPr="0098688D">
        <w:rPr>
          <w:rFonts w:asciiTheme="minorHAnsi" w:hAnsiTheme="minorHAnsi" w:cstheme="minorHAnsi"/>
          <w:szCs w:val="22"/>
        </w:rPr>
        <w:tab/>
      </w:r>
      <w:r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42401:001:0161</w:t>
      </w:r>
      <w:r w:rsidRPr="0098688D">
        <w:rPr>
          <w:rFonts w:asciiTheme="minorHAnsi" w:hAnsiTheme="minorHAnsi" w:cstheme="minorHAnsi"/>
          <w:szCs w:val="22"/>
        </w:rPr>
        <w:tab/>
        <w:t xml:space="preserve">elamumaa </w:t>
      </w:r>
      <w:r w:rsidR="00F05FF8" w:rsidRPr="0098688D">
        <w:rPr>
          <w:rFonts w:asciiTheme="minorHAnsi" w:hAnsiTheme="minorHAnsi" w:cstheme="minorHAnsi"/>
          <w:szCs w:val="22"/>
        </w:rPr>
        <w:tab/>
      </w:r>
      <w:r w:rsidRPr="0098688D">
        <w:rPr>
          <w:rFonts w:asciiTheme="minorHAnsi" w:hAnsiTheme="minorHAnsi" w:cstheme="minorHAnsi"/>
          <w:szCs w:val="22"/>
        </w:rPr>
        <w:tab/>
        <w:t>579 m</w:t>
      </w:r>
      <w:r w:rsidRPr="0098688D">
        <w:rPr>
          <w:rFonts w:asciiTheme="minorHAnsi" w:hAnsiTheme="minorHAnsi" w:cstheme="minorHAnsi"/>
          <w:szCs w:val="22"/>
          <w:vertAlign w:val="superscript"/>
        </w:rPr>
        <w:t>2</w:t>
      </w:r>
      <w:r w:rsidRPr="0098688D">
        <w:rPr>
          <w:rFonts w:asciiTheme="minorHAnsi" w:hAnsiTheme="minorHAnsi" w:cstheme="minorHAnsi"/>
          <w:szCs w:val="22"/>
        </w:rPr>
        <w:t xml:space="preserve"> </w:t>
      </w:r>
    </w:p>
    <w:p w14:paraId="68C3D66E" w14:textId="4CF4D645" w:rsidR="00F05FF8" w:rsidRPr="0098688D" w:rsidRDefault="00F05FF8" w:rsidP="00DB4CF9">
      <w:pPr>
        <w:spacing w:after="0"/>
        <w:jc w:val="left"/>
        <w:rPr>
          <w:rFonts w:asciiTheme="minorHAnsi" w:hAnsiTheme="minorHAnsi" w:cstheme="minorHAnsi"/>
          <w:szCs w:val="22"/>
        </w:rPr>
      </w:pPr>
      <w:r w:rsidRPr="0098688D">
        <w:rPr>
          <w:rFonts w:asciiTheme="minorHAnsi" w:hAnsiTheme="minorHAnsi" w:cstheme="minorHAnsi"/>
          <w:szCs w:val="22"/>
        </w:rPr>
        <w:t>Ranna tn 17</w:t>
      </w:r>
      <w:r w:rsidRPr="0098688D">
        <w:rPr>
          <w:rFonts w:asciiTheme="minorHAnsi" w:hAnsiTheme="minorHAnsi" w:cstheme="minorHAnsi"/>
          <w:szCs w:val="22"/>
        </w:rPr>
        <w:tab/>
      </w:r>
      <w:r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42401:004:0026</w:t>
      </w:r>
      <w:r w:rsidRPr="0098688D">
        <w:rPr>
          <w:rFonts w:asciiTheme="minorHAnsi" w:hAnsiTheme="minorHAnsi" w:cstheme="minorHAnsi"/>
          <w:szCs w:val="22"/>
        </w:rPr>
        <w:tab/>
        <w:t xml:space="preserve">elamumaa </w:t>
      </w:r>
      <w:r w:rsidRPr="0098688D">
        <w:rPr>
          <w:rFonts w:asciiTheme="minorHAnsi" w:hAnsiTheme="minorHAnsi" w:cstheme="minorHAnsi"/>
          <w:szCs w:val="22"/>
        </w:rPr>
        <w:tab/>
      </w:r>
      <w:r w:rsidRPr="0098688D">
        <w:rPr>
          <w:rFonts w:asciiTheme="minorHAnsi" w:hAnsiTheme="minorHAnsi" w:cstheme="minorHAnsi"/>
          <w:szCs w:val="22"/>
        </w:rPr>
        <w:tab/>
        <w:t>4200 m</w:t>
      </w:r>
      <w:r w:rsidRPr="0098688D">
        <w:rPr>
          <w:rFonts w:asciiTheme="minorHAnsi" w:hAnsiTheme="minorHAnsi" w:cstheme="minorHAnsi"/>
          <w:szCs w:val="22"/>
          <w:vertAlign w:val="superscript"/>
        </w:rPr>
        <w:t>2</w:t>
      </w:r>
      <w:r w:rsidRPr="0098688D">
        <w:rPr>
          <w:rFonts w:asciiTheme="minorHAnsi" w:hAnsiTheme="minorHAnsi" w:cstheme="minorHAnsi"/>
          <w:szCs w:val="22"/>
        </w:rPr>
        <w:t xml:space="preserve"> </w:t>
      </w:r>
    </w:p>
    <w:p w14:paraId="7333B9E2" w14:textId="25AB53DC" w:rsidR="00F05FF8" w:rsidRPr="0098688D" w:rsidRDefault="00F05FF8" w:rsidP="00DB4CF9">
      <w:pPr>
        <w:spacing w:after="0"/>
        <w:jc w:val="left"/>
        <w:rPr>
          <w:rFonts w:asciiTheme="minorHAnsi" w:hAnsiTheme="minorHAnsi" w:cstheme="minorHAnsi"/>
          <w:szCs w:val="22"/>
        </w:rPr>
      </w:pPr>
      <w:r w:rsidRPr="0098688D">
        <w:rPr>
          <w:rFonts w:asciiTheme="minorHAnsi" w:hAnsiTheme="minorHAnsi" w:cstheme="minorHAnsi"/>
          <w:szCs w:val="22"/>
        </w:rPr>
        <w:t>Männiku</w:t>
      </w:r>
      <w:r w:rsidRPr="0098688D">
        <w:rPr>
          <w:rFonts w:asciiTheme="minorHAnsi" w:hAnsiTheme="minorHAnsi" w:cstheme="minorHAnsi"/>
          <w:szCs w:val="22"/>
        </w:rPr>
        <w:tab/>
      </w:r>
      <w:r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42401:001:0115</w:t>
      </w:r>
      <w:r w:rsidRPr="0098688D">
        <w:rPr>
          <w:rFonts w:asciiTheme="minorHAnsi" w:hAnsiTheme="minorHAnsi" w:cstheme="minorHAnsi"/>
          <w:szCs w:val="22"/>
        </w:rPr>
        <w:tab/>
      </w:r>
      <w:proofErr w:type="spellStart"/>
      <w:r w:rsidRPr="0098688D">
        <w:rPr>
          <w:rFonts w:asciiTheme="minorHAnsi" w:hAnsiTheme="minorHAnsi" w:cstheme="minorHAnsi"/>
          <w:szCs w:val="22"/>
        </w:rPr>
        <w:t>sihto</w:t>
      </w:r>
      <w:r w:rsidR="003C52D7" w:rsidRPr="0098688D">
        <w:rPr>
          <w:rFonts w:asciiTheme="minorHAnsi" w:hAnsiTheme="minorHAnsi" w:cstheme="minorHAnsi"/>
          <w:szCs w:val="22"/>
        </w:rPr>
        <w:t>s</w:t>
      </w:r>
      <w:r w:rsidRPr="0098688D">
        <w:rPr>
          <w:rFonts w:asciiTheme="minorHAnsi" w:hAnsiTheme="minorHAnsi" w:cstheme="minorHAnsi"/>
          <w:szCs w:val="22"/>
        </w:rPr>
        <w:t>tarbeta</w:t>
      </w:r>
      <w:proofErr w:type="spellEnd"/>
      <w:r w:rsidRPr="0098688D">
        <w:rPr>
          <w:rFonts w:asciiTheme="minorHAnsi" w:hAnsiTheme="minorHAnsi" w:cstheme="minorHAnsi"/>
          <w:szCs w:val="22"/>
        </w:rPr>
        <w:t xml:space="preserve"> maa </w:t>
      </w:r>
      <w:r w:rsidRPr="0098688D">
        <w:rPr>
          <w:rFonts w:asciiTheme="minorHAnsi" w:hAnsiTheme="minorHAnsi" w:cstheme="minorHAnsi"/>
          <w:szCs w:val="22"/>
        </w:rPr>
        <w:tab/>
        <w:t>1118 m</w:t>
      </w:r>
      <w:r w:rsidRPr="0098688D">
        <w:rPr>
          <w:rFonts w:asciiTheme="minorHAnsi" w:hAnsiTheme="minorHAnsi" w:cstheme="minorHAnsi"/>
          <w:szCs w:val="22"/>
          <w:vertAlign w:val="superscript"/>
        </w:rPr>
        <w:t>2</w:t>
      </w:r>
      <w:r w:rsidRPr="0098688D">
        <w:rPr>
          <w:rFonts w:asciiTheme="minorHAnsi" w:hAnsiTheme="minorHAnsi" w:cstheme="minorHAnsi"/>
          <w:szCs w:val="22"/>
        </w:rPr>
        <w:t xml:space="preserve"> </w:t>
      </w:r>
    </w:p>
    <w:p w14:paraId="4FE81D21" w14:textId="179DABA6" w:rsidR="00457877" w:rsidRPr="0098688D" w:rsidRDefault="00457877" w:rsidP="00DB4CF9">
      <w:pPr>
        <w:spacing w:after="0"/>
        <w:jc w:val="left"/>
        <w:rPr>
          <w:rFonts w:asciiTheme="minorHAnsi" w:hAnsiTheme="minorHAnsi" w:cstheme="minorHAnsi"/>
          <w:szCs w:val="22"/>
        </w:rPr>
      </w:pPr>
      <w:r w:rsidRPr="0098688D">
        <w:rPr>
          <w:rFonts w:asciiTheme="minorHAnsi" w:hAnsiTheme="minorHAnsi" w:cstheme="minorHAnsi"/>
          <w:szCs w:val="22"/>
        </w:rPr>
        <w:t>Metsatuka</w:t>
      </w:r>
      <w:r w:rsidRPr="0098688D">
        <w:rPr>
          <w:rFonts w:asciiTheme="minorHAnsi" w:hAnsiTheme="minorHAnsi" w:cstheme="minorHAnsi"/>
          <w:szCs w:val="22"/>
        </w:rPr>
        <w:tab/>
      </w:r>
      <w:r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42401:001:0141</w:t>
      </w:r>
      <w:r w:rsidRPr="0098688D">
        <w:rPr>
          <w:rFonts w:asciiTheme="minorHAnsi" w:hAnsiTheme="minorHAnsi" w:cstheme="minorHAnsi"/>
          <w:szCs w:val="22"/>
        </w:rPr>
        <w:tab/>
        <w:t>sihtotstarbeta maa</w:t>
      </w:r>
      <w:r w:rsidRPr="0098688D">
        <w:rPr>
          <w:rFonts w:asciiTheme="minorHAnsi" w:hAnsiTheme="minorHAnsi" w:cstheme="minorHAnsi"/>
          <w:szCs w:val="22"/>
        </w:rPr>
        <w:tab/>
        <w:t>12503 m</w:t>
      </w:r>
      <w:r w:rsidRPr="0098688D">
        <w:rPr>
          <w:rFonts w:asciiTheme="minorHAnsi" w:hAnsiTheme="minorHAnsi" w:cstheme="minorHAnsi"/>
          <w:szCs w:val="22"/>
          <w:vertAlign w:val="superscript"/>
        </w:rPr>
        <w:t>2</w:t>
      </w:r>
      <w:r w:rsidRPr="0098688D">
        <w:rPr>
          <w:rFonts w:asciiTheme="minorHAnsi" w:hAnsiTheme="minorHAnsi" w:cstheme="minorHAnsi"/>
          <w:szCs w:val="22"/>
        </w:rPr>
        <w:t xml:space="preserve"> </w:t>
      </w:r>
    </w:p>
    <w:p w14:paraId="240C2107" w14:textId="224E128D" w:rsidR="003C52D7" w:rsidRPr="0098688D" w:rsidRDefault="003C52D7" w:rsidP="00DB4CF9">
      <w:pPr>
        <w:spacing w:after="0"/>
        <w:jc w:val="left"/>
        <w:rPr>
          <w:rFonts w:asciiTheme="minorHAnsi" w:hAnsiTheme="minorHAnsi" w:cstheme="minorHAnsi"/>
          <w:szCs w:val="22"/>
        </w:rPr>
      </w:pPr>
      <w:r w:rsidRPr="0098688D">
        <w:rPr>
          <w:rFonts w:asciiTheme="minorHAnsi" w:hAnsiTheme="minorHAnsi" w:cstheme="minorHAnsi"/>
          <w:szCs w:val="22"/>
        </w:rPr>
        <w:t>Mere tn 23</w:t>
      </w:r>
      <w:r w:rsidRPr="0098688D">
        <w:rPr>
          <w:rFonts w:asciiTheme="minorHAnsi" w:hAnsiTheme="minorHAnsi" w:cstheme="minorHAnsi"/>
          <w:szCs w:val="22"/>
        </w:rPr>
        <w:tab/>
      </w:r>
      <w:r w:rsidRPr="0098688D">
        <w:rPr>
          <w:rFonts w:asciiTheme="minorHAnsi" w:hAnsiTheme="minorHAnsi" w:cstheme="minorHAnsi"/>
          <w:szCs w:val="22"/>
        </w:rPr>
        <w:tab/>
      </w:r>
      <w:r w:rsidRPr="0098688D">
        <w:rPr>
          <w:rFonts w:asciiTheme="minorHAnsi" w:hAnsiTheme="minorHAnsi" w:cstheme="minorHAnsi"/>
          <w:szCs w:val="22"/>
          <w:shd w:val="clear" w:color="auto" w:fill="FFFFFF"/>
        </w:rPr>
        <w:t>42401:001:0103</w:t>
      </w:r>
      <w:r w:rsidRPr="0098688D">
        <w:rPr>
          <w:rFonts w:asciiTheme="minorHAnsi" w:hAnsiTheme="minorHAnsi" w:cstheme="minorHAnsi"/>
          <w:szCs w:val="22"/>
        </w:rPr>
        <w:tab/>
        <w:t>sihtotstarbeta maa</w:t>
      </w:r>
      <w:r w:rsidRPr="0098688D">
        <w:rPr>
          <w:rFonts w:asciiTheme="minorHAnsi" w:hAnsiTheme="minorHAnsi" w:cstheme="minorHAnsi"/>
          <w:szCs w:val="22"/>
        </w:rPr>
        <w:tab/>
        <w:t>25233 m</w:t>
      </w:r>
      <w:r w:rsidRPr="0098688D">
        <w:rPr>
          <w:rFonts w:asciiTheme="minorHAnsi" w:hAnsiTheme="minorHAnsi" w:cstheme="minorHAnsi"/>
          <w:szCs w:val="22"/>
          <w:vertAlign w:val="superscript"/>
        </w:rPr>
        <w:t>2</w:t>
      </w:r>
      <w:r w:rsidRPr="0098688D">
        <w:rPr>
          <w:rFonts w:asciiTheme="minorHAnsi" w:hAnsiTheme="minorHAnsi" w:cstheme="minorHAnsi"/>
          <w:szCs w:val="22"/>
        </w:rPr>
        <w:t xml:space="preserve"> </w:t>
      </w:r>
    </w:p>
    <w:p w14:paraId="1A5C4B7D" w14:textId="77777777" w:rsidR="00A76C93" w:rsidRPr="0098688D" w:rsidRDefault="00A76C93" w:rsidP="00A76C93">
      <w:pPr>
        <w:spacing w:after="240"/>
        <w:jc w:val="left"/>
        <w:rPr>
          <w:rFonts w:asciiTheme="minorHAnsi" w:hAnsiTheme="minorHAnsi" w:cstheme="minorHAnsi"/>
          <w:szCs w:val="22"/>
        </w:rPr>
      </w:pPr>
    </w:p>
    <w:p w14:paraId="12C5D888" w14:textId="59334EE7" w:rsidR="00DB4CF9" w:rsidRPr="00DB4CF9" w:rsidRDefault="00DB4CF9" w:rsidP="001E4F6C">
      <w:pPr>
        <w:spacing w:after="240"/>
        <w:rPr>
          <w:rFonts w:ascii="Calibri" w:hAnsi="Calibri"/>
          <w:szCs w:val="22"/>
        </w:rPr>
      </w:pPr>
      <w:r>
        <w:rPr>
          <w:rFonts w:ascii="Calibri" w:hAnsi="Calibri"/>
          <w:szCs w:val="22"/>
        </w:rPr>
        <w:t>Planeeritud maaüksused ei ole hoonestatud. Alale ei ole varasemalt detailplaneeringut koostatud.</w:t>
      </w:r>
    </w:p>
    <w:p w14:paraId="3295C1FF" w14:textId="77777777" w:rsidR="00DB4CF9" w:rsidRDefault="00DB4CF9">
      <w:pPr>
        <w:spacing w:after="0"/>
        <w:jc w:val="left"/>
        <w:rPr>
          <w:rFonts w:asciiTheme="minorHAnsi" w:hAnsiTheme="minorHAnsi" w:cs="Tahoma"/>
          <w:b/>
          <w:bCs/>
          <w:sz w:val="26"/>
          <w:szCs w:val="26"/>
        </w:rPr>
      </w:pPr>
      <w:bookmarkStart w:id="21" w:name="_Toc381877696"/>
      <w:r>
        <w:rPr>
          <w:rFonts w:asciiTheme="minorHAnsi" w:hAnsiTheme="minorHAnsi"/>
          <w:szCs w:val="26"/>
        </w:rPr>
        <w:br w:type="page"/>
      </w:r>
    </w:p>
    <w:p w14:paraId="2D688D42" w14:textId="28F74EC6" w:rsidR="00C01053" w:rsidRPr="0098688D" w:rsidRDefault="00C01053" w:rsidP="001E4F6C">
      <w:pPr>
        <w:pStyle w:val="Heading2"/>
        <w:spacing w:before="0" w:after="240"/>
        <w:rPr>
          <w:rFonts w:asciiTheme="minorHAnsi" w:hAnsiTheme="minorHAnsi"/>
          <w:szCs w:val="26"/>
        </w:rPr>
      </w:pPr>
      <w:bookmarkStart w:id="22" w:name="_Toc134523573"/>
      <w:r w:rsidRPr="0098688D">
        <w:rPr>
          <w:rFonts w:asciiTheme="minorHAnsi" w:hAnsiTheme="minorHAnsi"/>
          <w:szCs w:val="26"/>
        </w:rPr>
        <w:lastRenderedPageBreak/>
        <w:t>4. Lahenduse idee kirjeldus</w:t>
      </w:r>
      <w:bookmarkEnd w:id="22"/>
    </w:p>
    <w:p w14:paraId="38E0AB85" w14:textId="17C4FBD8" w:rsidR="00B654CD" w:rsidRPr="0098688D" w:rsidRDefault="00B654CD" w:rsidP="001E4F6C">
      <w:pPr>
        <w:pStyle w:val="Heading3"/>
        <w:spacing w:before="0"/>
        <w:rPr>
          <w:rFonts w:asciiTheme="minorHAnsi" w:hAnsiTheme="minorHAnsi"/>
          <w:sz w:val="24"/>
          <w:szCs w:val="24"/>
        </w:rPr>
      </w:pPr>
      <w:bookmarkStart w:id="23" w:name="_Toc134523574"/>
      <w:r w:rsidRPr="0098688D">
        <w:rPr>
          <w:rFonts w:asciiTheme="minorHAnsi" w:hAnsiTheme="minorHAnsi"/>
          <w:sz w:val="24"/>
          <w:szCs w:val="24"/>
        </w:rPr>
        <w:t>4.1 Lahenduse idee kirjeldus. Arhitektuurne kontseptsioon</w:t>
      </w:r>
      <w:bookmarkEnd w:id="23"/>
    </w:p>
    <w:p w14:paraId="379A6405" w14:textId="2DFC035C" w:rsidR="00F25788" w:rsidRPr="009B04AC" w:rsidRDefault="00AB60B5" w:rsidP="009B04AC">
      <w:pPr>
        <w:rPr>
          <w:rFonts w:asciiTheme="minorHAnsi" w:hAnsiTheme="minorHAnsi" w:cstheme="minorHAnsi"/>
        </w:rPr>
      </w:pPr>
      <w:r w:rsidRPr="009B04AC">
        <w:rPr>
          <w:rFonts w:asciiTheme="minorHAnsi" w:hAnsiTheme="minorHAnsi" w:cstheme="minorHAnsi"/>
        </w:rPr>
        <w:t xml:space="preserve">Arhitektuurse kontseptsiooni on välja töötanud </w:t>
      </w:r>
      <w:r w:rsidRPr="009B04AC">
        <w:rPr>
          <w:rFonts w:asciiTheme="minorHAnsi" w:hAnsiTheme="minorHAnsi" w:cstheme="minorHAnsi"/>
        </w:rPr>
        <w:t>NASA OÜ</w:t>
      </w:r>
      <w:r w:rsidRPr="009B04AC">
        <w:rPr>
          <w:rFonts w:asciiTheme="minorHAnsi" w:hAnsiTheme="minorHAnsi" w:cstheme="minorHAnsi"/>
        </w:rPr>
        <w:t xml:space="preserve"> arhitektid L</w:t>
      </w:r>
      <w:r w:rsidRPr="009B04AC">
        <w:rPr>
          <w:rFonts w:asciiTheme="minorHAnsi" w:hAnsiTheme="minorHAnsi" w:cstheme="minorHAnsi"/>
        </w:rPr>
        <w:t>iina Link</w:t>
      </w:r>
      <w:r w:rsidRPr="009B04AC">
        <w:rPr>
          <w:rFonts w:asciiTheme="minorHAnsi" w:hAnsiTheme="minorHAnsi" w:cstheme="minorHAnsi"/>
        </w:rPr>
        <w:t xml:space="preserve"> ja </w:t>
      </w:r>
      <w:r w:rsidRPr="009B04AC">
        <w:rPr>
          <w:rFonts w:asciiTheme="minorHAnsi" w:hAnsiTheme="minorHAnsi" w:cstheme="minorHAnsi"/>
        </w:rPr>
        <w:t>Katrin Tääker</w:t>
      </w:r>
      <w:r w:rsidRPr="009B04AC">
        <w:rPr>
          <w:rFonts w:asciiTheme="minorHAnsi" w:hAnsiTheme="minorHAnsi" w:cstheme="minorHAnsi"/>
        </w:rPr>
        <w:t>.</w:t>
      </w:r>
    </w:p>
    <w:p w14:paraId="49F67064" w14:textId="38C34E2A" w:rsidR="002E59C3" w:rsidRPr="0098688D" w:rsidRDefault="006923CF" w:rsidP="001E4F6C">
      <w:pPr>
        <w:pStyle w:val="Heading3"/>
        <w:spacing w:before="0"/>
        <w:rPr>
          <w:rFonts w:asciiTheme="minorHAnsi" w:hAnsiTheme="minorHAnsi"/>
          <w:sz w:val="24"/>
          <w:szCs w:val="24"/>
        </w:rPr>
      </w:pPr>
      <w:bookmarkStart w:id="24" w:name="_Toc134523575"/>
      <w:r w:rsidRPr="0098688D">
        <w:rPr>
          <w:rFonts w:asciiTheme="minorHAnsi" w:hAnsiTheme="minorHAnsi"/>
          <w:sz w:val="24"/>
          <w:szCs w:val="24"/>
        </w:rPr>
        <w:t>4.</w:t>
      </w:r>
      <w:r w:rsidR="00B654CD" w:rsidRPr="0098688D">
        <w:rPr>
          <w:rFonts w:asciiTheme="minorHAnsi" w:hAnsiTheme="minorHAnsi"/>
          <w:sz w:val="24"/>
          <w:szCs w:val="24"/>
        </w:rPr>
        <w:t>2</w:t>
      </w:r>
      <w:r w:rsidRPr="0098688D">
        <w:rPr>
          <w:rFonts w:asciiTheme="minorHAnsi" w:hAnsiTheme="minorHAnsi"/>
          <w:sz w:val="24"/>
          <w:szCs w:val="24"/>
        </w:rPr>
        <w:t xml:space="preserve"> </w:t>
      </w:r>
      <w:r w:rsidR="002E59C3" w:rsidRPr="0098688D">
        <w:rPr>
          <w:rFonts w:asciiTheme="minorHAnsi" w:hAnsiTheme="minorHAnsi"/>
          <w:sz w:val="24"/>
          <w:szCs w:val="24"/>
        </w:rPr>
        <w:t>Krundi ehitusõigus ja kasutustingimused</w:t>
      </w:r>
      <w:bookmarkEnd w:id="21"/>
      <w:bookmarkEnd w:id="24"/>
    </w:p>
    <w:p w14:paraId="6EB39451" w14:textId="632A4560" w:rsidR="00AE6CAD" w:rsidRPr="00AB60B5" w:rsidRDefault="00952EC0" w:rsidP="001E4F6C">
      <w:pPr>
        <w:spacing w:after="240"/>
        <w:rPr>
          <w:rFonts w:ascii="Calibri" w:hAnsi="Calibri"/>
          <w:szCs w:val="22"/>
        </w:rPr>
      </w:pPr>
      <w:r w:rsidRPr="00AB60B5">
        <w:rPr>
          <w:rFonts w:ascii="Calibri" w:hAnsi="Calibri"/>
          <w:szCs w:val="22"/>
        </w:rPr>
        <w:t xml:space="preserve">Planeeritud ala hõlmab </w:t>
      </w:r>
      <w:r w:rsidR="00AB60B5" w:rsidRPr="00AB60B5">
        <w:rPr>
          <w:rFonts w:ascii="Calibri" w:hAnsi="Calibri"/>
          <w:szCs w:val="22"/>
        </w:rPr>
        <w:t>viite maaüksust ning nendega piirnevaid transpordimaa kinnistuid.</w:t>
      </w:r>
    </w:p>
    <w:p w14:paraId="47CE2F27" w14:textId="1C41029E" w:rsidR="007A3893" w:rsidRDefault="00FB408D" w:rsidP="001E4F6C">
      <w:pPr>
        <w:spacing w:after="240"/>
        <w:rPr>
          <w:rFonts w:ascii="Calibri" w:hAnsi="Calibri"/>
          <w:szCs w:val="22"/>
        </w:rPr>
      </w:pPr>
      <w:r w:rsidRPr="00C310D7">
        <w:rPr>
          <w:rFonts w:ascii="Calibri" w:hAnsi="Calibri"/>
          <w:szCs w:val="22"/>
        </w:rPr>
        <w:t xml:space="preserve">Detailplaneeringu koostamise eesmärgiks on moodustada </w:t>
      </w:r>
      <w:r w:rsidR="007A3893" w:rsidRPr="00C310D7">
        <w:rPr>
          <w:rFonts w:ascii="Calibri" w:hAnsi="Calibri"/>
          <w:szCs w:val="22"/>
        </w:rPr>
        <w:t>elamumaa- ja transpordimaa krundid. Moodustatud elamumaa kruntidele määratakse ehitusõigus üksikelamu ja abihoone ehitamiseks.</w:t>
      </w:r>
    </w:p>
    <w:p w14:paraId="6D34D53A" w14:textId="0EC73B7F" w:rsidR="00C310D7" w:rsidRPr="00C310D7" w:rsidRDefault="00C310D7" w:rsidP="001E4F6C">
      <w:pPr>
        <w:spacing w:after="240"/>
        <w:rPr>
          <w:rFonts w:ascii="Calibri" w:hAnsi="Calibri"/>
          <w:szCs w:val="22"/>
        </w:rPr>
      </w:pPr>
      <w:r>
        <w:rPr>
          <w:rFonts w:ascii="Calibri" w:hAnsi="Calibri"/>
          <w:szCs w:val="22"/>
        </w:rPr>
        <w:t>Transporimaa krundid moodustatakse elamumaa kruntidele juurdepääsu tagamiseks,  osaliselt on juurdepääsud kavandatud ka olemasolevatelt avaliku kasutusega teedelt.</w:t>
      </w:r>
    </w:p>
    <w:p w14:paraId="7EF4F239" w14:textId="2673134A" w:rsidR="00ED70DD" w:rsidRPr="0098688D" w:rsidRDefault="00DF1917" w:rsidP="001E4F6C">
      <w:pPr>
        <w:spacing w:after="240"/>
        <w:rPr>
          <w:rFonts w:ascii="Calibri" w:hAnsi="Calibri"/>
          <w:szCs w:val="22"/>
          <w:u w:val="single"/>
        </w:rPr>
      </w:pPr>
      <w:r w:rsidRPr="00C310D7">
        <w:rPr>
          <w:rFonts w:ascii="Calibri" w:hAnsi="Calibri"/>
          <w:szCs w:val="22"/>
          <w:u w:val="single"/>
        </w:rPr>
        <w:t xml:space="preserve">Planeeritud krundi </w:t>
      </w:r>
      <w:r w:rsidR="00274E3C" w:rsidRPr="00C310D7">
        <w:rPr>
          <w:rFonts w:ascii="Calibri" w:hAnsi="Calibri"/>
          <w:szCs w:val="22"/>
          <w:u w:val="single"/>
        </w:rPr>
        <w:t>kasutamise tingimused</w:t>
      </w:r>
      <w:r w:rsidR="00ED70DD" w:rsidRPr="00C310D7">
        <w:rPr>
          <w:rFonts w:ascii="Calibri" w:hAnsi="Calibri"/>
          <w:szCs w:val="22"/>
          <w:u w:val="single"/>
        </w:rPr>
        <w:t>:</w:t>
      </w:r>
    </w:p>
    <w:tbl>
      <w:tblPr>
        <w:tblStyle w:val="TableGrid"/>
        <w:tblW w:w="8080" w:type="dxa"/>
        <w:tblInd w:w="-5" w:type="dxa"/>
        <w:tblLayout w:type="fixed"/>
        <w:tblLook w:val="04A0" w:firstRow="1" w:lastRow="0" w:firstColumn="1" w:lastColumn="0" w:noHBand="0" w:noVBand="1"/>
      </w:tblPr>
      <w:tblGrid>
        <w:gridCol w:w="567"/>
        <w:gridCol w:w="851"/>
        <w:gridCol w:w="709"/>
        <w:gridCol w:w="850"/>
        <w:gridCol w:w="709"/>
        <w:gridCol w:w="567"/>
        <w:gridCol w:w="709"/>
        <w:gridCol w:w="850"/>
        <w:gridCol w:w="709"/>
        <w:gridCol w:w="850"/>
        <w:gridCol w:w="709"/>
      </w:tblGrid>
      <w:tr w:rsidR="00DF1DAA" w:rsidRPr="0098688D" w14:paraId="4F720DC9" w14:textId="77777777" w:rsidTr="005D1E6A">
        <w:trPr>
          <w:trHeight w:val="3514"/>
        </w:trPr>
        <w:tc>
          <w:tcPr>
            <w:tcW w:w="567" w:type="dxa"/>
            <w:textDirection w:val="btLr"/>
            <w:vAlign w:val="center"/>
            <w:hideMark/>
          </w:tcPr>
          <w:p w14:paraId="3C7A1666" w14:textId="77777777"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Pos nr</w:t>
            </w:r>
          </w:p>
        </w:tc>
        <w:tc>
          <w:tcPr>
            <w:tcW w:w="851" w:type="dxa"/>
            <w:textDirection w:val="btLr"/>
            <w:vAlign w:val="center"/>
            <w:hideMark/>
          </w:tcPr>
          <w:p w14:paraId="32BA1B6D" w14:textId="41EDD341"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Krundi planeeritud suurus (m²)</w:t>
            </w:r>
          </w:p>
        </w:tc>
        <w:tc>
          <w:tcPr>
            <w:tcW w:w="709" w:type="dxa"/>
            <w:textDirection w:val="btLr"/>
            <w:vAlign w:val="center"/>
            <w:hideMark/>
          </w:tcPr>
          <w:p w14:paraId="28BAEC4E" w14:textId="6F1FC645"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Hoonete suurim lubatud ehitisealine pind, maapealne/maa-alune (m²)</w:t>
            </w:r>
          </w:p>
        </w:tc>
        <w:tc>
          <w:tcPr>
            <w:tcW w:w="850" w:type="dxa"/>
            <w:textDirection w:val="btLr"/>
          </w:tcPr>
          <w:p w14:paraId="6495B13C" w14:textId="750BA6E2" w:rsidR="00DF1DAA" w:rsidRPr="0098688D" w:rsidRDefault="00DF1DAA" w:rsidP="00D70C15">
            <w:pPr>
              <w:spacing w:after="0"/>
              <w:jc w:val="left"/>
              <w:rPr>
                <w:rFonts w:asciiTheme="minorHAnsi" w:hAnsiTheme="minorHAnsi" w:cstheme="minorHAnsi"/>
                <w:b/>
                <w:bCs/>
                <w:szCs w:val="22"/>
                <w:lang w:eastAsia="et-EE"/>
              </w:rPr>
            </w:pPr>
            <w:r>
              <w:rPr>
                <w:rFonts w:asciiTheme="minorHAnsi" w:hAnsiTheme="minorHAnsi" w:cstheme="minorHAnsi"/>
                <w:b/>
                <w:bCs/>
                <w:szCs w:val="22"/>
                <w:lang w:eastAsia="et-EE"/>
              </w:rPr>
              <w:t>Hoonete arv krundil (põhihoone/abihoone)</w:t>
            </w:r>
          </w:p>
        </w:tc>
        <w:tc>
          <w:tcPr>
            <w:tcW w:w="709" w:type="dxa"/>
            <w:textDirection w:val="btLr"/>
            <w:vAlign w:val="center"/>
            <w:hideMark/>
          </w:tcPr>
          <w:p w14:paraId="26083FA8" w14:textId="6BE252F7"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Põhihoonete suurim korruselisus, maapealne/maa-alune</w:t>
            </w:r>
          </w:p>
        </w:tc>
        <w:tc>
          <w:tcPr>
            <w:tcW w:w="567" w:type="dxa"/>
            <w:textDirection w:val="btLr"/>
            <w:vAlign w:val="center"/>
            <w:hideMark/>
          </w:tcPr>
          <w:p w14:paraId="257EE946" w14:textId="5A5B4E14"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Põhihoone kõrgus (meetrites)</w:t>
            </w:r>
          </w:p>
        </w:tc>
        <w:tc>
          <w:tcPr>
            <w:tcW w:w="709" w:type="dxa"/>
            <w:textDirection w:val="btLr"/>
            <w:vAlign w:val="center"/>
          </w:tcPr>
          <w:p w14:paraId="59E1CE91" w14:textId="78171036"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Abihoone suurim maapealne korruselisus</w:t>
            </w:r>
            <w:r>
              <w:rPr>
                <w:rFonts w:asciiTheme="minorHAnsi" w:hAnsiTheme="minorHAnsi" w:cstheme="minorHAnsi"/>
                <w:b/>
                <w:bCs/>
                <w:szCs w:val="22"/>
                <w:lang w:eastAsia="et-EE"/>
              </w:rPr>
              <w:t>, kõrgus meetrites</w:t>
            </w:r>
          </w:p>
        </w:tc>
        <w:tc>
          <w:tcPr>
            <w:tcW w:w="850" w:type="dxa"/>
            <w:textDirection w:val="btLr"/>
            <w:vAlign w:val="center"/>
            <w:hideMark/>
          </w:tcPr>
          <w:p w14:paraId="5F5180D6" w14:textId="77777777"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Maa sihtotstarve ja osakaalu % (DP liikide kaupa)</w:t>
            </w:r>
          </w:p>
        </w:tc>
        <w:tc>
          <w:tcPr>
            <w:tcW w:w="709" w:type="dxa"/>
            <w:textDirection w:val="btLr"/>
            <w:vAlign w:val="center"/>
            <w:hideMark/>
          </w:tcPr>
          <w:p w14:paraId="54C88355" w14:textId="77777777"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Maa sihtotstarve ja osakaalu % (KÜ liikide kaupa)</w:t>
            </w:r>
          </w:p>
        </w:tc>
        <w:tc>
          <w:tcPr>
            <w:tcW w:w="850" w:type="dxa"/>
            <w:textDirection w:val="btLr"/>
            <w:vAlign w:val="center"/>
            <w:hideMark/>
          </w:tcPr>
          <w:p w14:paraId="2B633BCE" w14:textId="77777777"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Suletud brutopind KÜ sihtotstarvete kaupa m² (maapealne)</w:t>
            </w:r>
          </w:p>
        </w:tc>
        <w:tc>
          <w:tcPr>
            <w:tcW w:w="709" w:type="dxa"/>
            <w:textDirection w:val="btLr"/>
            <w:vAlign w:val="center"/>
          </w:tcPr>
          <w:p w14:paraId="313F932E" w14:textId="705358FC" w:rsidR="00DF1DAA" w:rsidRPr="0098688D" w:rsidRDefault="00DF1DAA" w:rsidP="00D70C15">
            <w:pPr>
              <w:spacing w:after="0"/>
              <w:jc w:val="left"/>
              <w:rPr>
                <w:rFonts w:asciiTheme="minorHAnsi" w:hAnsiTheme="minorHAnsi" w:cstheme="minorHAnsi"/>
                <w:b/>
                <w:bCs/>
                <w:szCs w:val="22"/>
                <w:lang w:eastAsia="et-EE"/>
              </w:rPr>
            </w:pPr>
            <w:r w:rsidRPr="0098688D">
              <w:rPr>
                <w:rFonts w:asciiTheme="minorHAnsi" w:hAnsiTheme="minorHAnsi" w:cstheme="minorHAnsi"/>
                <w:b/>
                <w:bCs/>
                <w:szCs w:val="22"/>
                <w:lang w:eastAsia="et-EE"/>
              </w:rPr>
              <w:t>Täisehituse %</w:t>
            </w:r>
          </w:p>
        </w:tc>
      </w:tr>
      <w:tr w:rsidR="00DF1DAA" w:rsidRPr="0098688D" w14:paraId="244E0D9D" w14:textId="77777777" w:rsidTr="005D1E6A">
        <w:trPr>
          <w:trHeight w:val="133"/>
        </w:trPr>
        <w:tc>
          <w:tcPr>
            <w:tcW w:w="567" w:type="dxa"/>
            <w:noWrap/>
            <w:vAlign w:val="center"/>
            <w:hideMark/>
          </w:tcPr>
          <w:p w14:paraId="6D742E09" w14:textId="77777777" w:rsidR="00DF1DAA" w:rsidRPr="0098688D" w:rsidRDefault="00DF1DAA" w:rsidP="003B4D19">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p>
        </w:tc>
        <w:tc>
          <w:tcPr>
            <w:tcW w:w="851" w:type="dxa"/>
            <w:noWrap/>
            <w:vAlign w:val="center"/>
            <w:hideMark/>
          </w:tcPr>
          <w:p w14:paraId="1D16FDB7" w14:textId="3C6F416F" w:rsidR="00DF1DAA" w:rsidRPr="0098688D" w:rsidRDefault="00DF1DAA" w:rsidP="003B4D19">
            <w:pPr>
              <w:spacing w:after="240"/>
              <w:jc w:val="center"/>
              <w:rPr>
                <w:rFonts w:asciiTheme="minorHAnsi" w:hAnsiTheme="minorHAnsi" w:cstheme="minorHAnsi"/>
                <w:szCs w:val="22"/>
                <w:lang w:eastAsia="et-EE"/>
              </w:rPr>
            </w:pPr>
            <w:r>
              <w:rPr>
                <w:rFonts w:asciiTheme="minorHAnsi" w:hAnsiTheme="minorHAnsi" w:cstheme="minorHAnsi"/>
                <w:szCs w:val="22"/>
                <w:lang w:eastAsia="et-EE"/>
              </w:rPr>
              <w:t>2129</w:t>
            </w:r>
          </w:p>
        </w:tc>
        <w:tc>
          <w:tcPr>
            <w:tcW w:w="709" w:type="dxa"/>
            <w:vAlign w:val="center"/>
            <w:hideMark/>
          </w:tcPr>
          <w:p w14:paraId="1610256F" w14:textId="43248738" w:rsidR="00DF1DAA" w:rsidRPr="0098688D" w:rsidRDefault="00016DA6" w:rsidP="003B4D19">
            <w:pPr>
              <w:spacing w:after="240"/>
              <w:jc w:val="center"/>
              <w:rPr>
                <w:rFonts w:asciiTheme="minorHAnsi" w:hAnsiTheme="minorHAnsi" w:cstheme="minorHAnsi"/>
                <w:szCs w:val="22"/>
                <w:lang w:eastAsia="et-EE"/>
              </w:rPr>
            </w:pPr>
            <w:r>
              <w:rPr>
                <w:rFonts w:asciiTheme="minorHAnsi" w:hAnsiTheme="minorHAnsi" w:cstheme="minorHAnsi"/>
                <w:szCs w:val="22"/>
                <w:lang w:eastAsia="et-EE"/>
              </w:rPr>
              <w:t>420/420</w:t>
            </w:r>
          </w:p>
        </w:tc>
        <w:tc>
          <w:tcPr>
            <w:tcW w:w="850" w:type="dxa"/>
          </w:tcPr>
          <w:p w14:paraId="3D754467" w14:textId="568E543B" w:rsidR="00DF1DAA" w:rsidRPr="0098688D" w:rsidRDefault="00016DA6" w:rsidP="003B4D19">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hideMark/>
          </w:tcPr>
          <w:p w14:paraId="0478BF89" w14:textId="606A0B72" w:rsidR="00DF1DAA" w:rsidRPr="0098688D" w:rsidRDefault="00016DA6" w:rsidP="003B4D19">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00DF1DAA" w:rsidRPr="0098688D">
              <w:rPr>
                <w:rFonts w:asciiTheme="minorHAnsi" w:hAnsiTheme="minorHAnsi" w:cstheme="minorHAnsi"/>
                <w:szCs w:val="22"/>
                <w:lang w:eastAsia="et-EE"/>
              </w:rPr>
              <w:t>/-1</w:t>
            </w:r>
          </w:p>
        </w:tc>
        <w:tc>
          <w:tcPr>
            <w:tcW w:w="567" w:type="dxa"/>
            <w:vAlign w:val="center"/>
            <w:hideMark/>
          </w:tcPr>
          <w:p w14:paraId="2758A4B1" w14:textId="19843D45" w:rsidR="00DF1DAA" w:rsidRPr="0098688D" w:rsidRDefault="00016DA6" w:rsidP="003B4D19">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7AEA2F70" w14:textId="0CBC1772" w:rsidR="00DF1DAA" w:rsidRPr="0098688D" w:rsidRDefault="00DF1DAA" w:rsidP="003B4D19">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sidR="00016DA6">
              <w:rPr>
                <w:rFonts w:asciiTheme="minorHAnsi" w:hAnsiTheme="minorHAnsi" w:cstheme="minorHAnsi"/>
                <w:szCs w:val="22"/>
                <w:lang w:eastAsia="et-EE"/>
              </w:rPr>
              <w:t>/5</w:t>
            </w:r>
          </w:p>
        </w:tc>
        <w:tc>
          <w:tcPr>
            <w:tcW w:w="850" w:type="dxa"/>
            <w:vAlign w:val="center"/>
            <w:hideMark/>
          </w:tcPr>
          <w:p w14:paraId="7EE5E1EF" w14:textId="31063B28" w:rsidR="00DF1DAA" w:rsidRPr="0098688D" w:rsidRDefault="00DF1DAA" w:rsidP="003B4D19">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hideMark/>
          </w:tcPr>
          <w:p w14:paraId="54197C45" w14:textId="4623D746" w:rsidR="00DF1DAA" w:rsidRPr="0098688D" w:rsidRDefault="00DF1DAA" w:rsidP="003B4D19">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hideMark/>
          </w:tcPr>
          <w:p w14:paraId="70C13303" w14:textId="737DDAE2" w:rsidR="00DF1DAA" w:rsidRPr="0098688D" w:rsidRDefault="00DF1DAA" w:rsidP="003B4D19">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w:t>
            </w:r>
            <w:r w:rsidR="00C015B6">
              <w:rPr>
                <w:rFonts w:asciiTheme="minorHAnsi" w:hAnsiTheme="minorHAnsi" w:cstheme="minorHAnsi"/>
                <w:szCs w:val="22"/>
                <w:lang w:eastAsia="et-EE"/>
              </w:rPr>
              <w:t>420</w:t>
            </w:r>
          </w:p>
        </w:tc>
        <w:tc>
          <w:tcPr>
            <w:tcW w:w="709" w:type="dxa"/>
            <w:tcBorders>
              <w:right w:val="single" w:sz="4" w:space="0" w:color="auto"/>
            </w:tcBorders>
            <w:vAlign w:val="center"/>
          </w:tcPr>
          <w:p w14:paraId="25C2B19B" w14:textId="3061D07F" w:rsidR="00DF1DAA" w:rsidRPr="0098688D" w:rsidRDefault="00C015B6" w:rsidP="003B4D19">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00DF1DAA" w:rsidRPr="0098688D">
              <w:rPr>
                <w:rFonts w:asciiTheme="minorHAnsi" w:hAnsiTheme="minorHAnsi" w:cstheme="minorHAnsi"/>
                <w:szCs w:val="22"/>
                <w:lang w:eastAsia="et-EE"/>
              </w:rPr>
              <w:t>%</w:t>
            </w:r>
          </w:p>
        </w:tc>
      </w:tr>
      <w:tr w:rsidR="00C015B6" w:rsidRPr="0098688D" w14:paraId="747AD9FD" w14:textId="77777777" w:rsidTr="005D1E6A">
        <w:trPr>
          <w:trHeight w:val="221"/>
        </w:trPr>
        <w:tc>
          <w:tcPr>
            <w:tcW w:w="567" w:type="dxa"/>
            <w:noWrap/>
            <w:vAlign w:val="center"/>
            <w:hideMark/>
          </w:tcPr>
          <w:p w14:paraId="616D111B" w14:textId="77777777"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2</w:t>
            </w:r>
          </w:p>
        </w:tc>
        <w:tc>
          <w:tcPr>
            <w:tcW w:w="851" w:type="dxa"/>
            <w:noWrap/>
            <w:vAlign w:val="center"/>
            <w:hideMark/>
          </w:tcPr>
          <w:p w14:paraId="3036272E" w14:textId="66F7FED9"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1821</w:t>
            </w:r>
          </w:p>
        </w:tc>
        <w:tc>
          <w:tcPr>
            <w:tcW w:w="709" w:type="dxa"/>
            <w:vAlign w:val="center"/>
          </w:tcPr>
          <w:p w14:paraId="2889D88B" w14:textId="35F60FFE"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360/360</w:t>
            </w:r>
          </w:p>
        </w:tc>
        <w:tc>
          <w:tcPr>
            <w:tcW w:w="850" w:type="dxa"/>
          </w:tcPr>
          <w:p w14:paraId="373A617F" w14:textId="08D1BC1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4B451540" w14:textId="7129D449"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344D2067" w14:textId="6CC1E01D"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58370C17" w14:textId="64BFB271"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0564BD0E" w14:textId="292D8746"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04B564C8" w14:textId="52AB4353"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3DE803F4" w14:textId="2E7B2EB2"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A33FA" w:rsidRPr="0025470D">
              <w:rPr>
                <w:rFonts w:asciiTheme="minorHAnsi" w:hAnsiTheme="minorHAnsi" w:cstheme="minorHAnsi"/>
                <w:szCs w:val="22"/>
                <w:lang w:eastAsia="et-EE"/>
              </w:rPr>
              <w:t>360</w:t>
            </w:r>
          </w:p>
        </w:tc>
        <w:tc>
          <w:tcPr>
            <w:tcW w:w="709" w:type="dxa"/>
            <w:tcBorders>
              <w:right w:val="single" w:sz="4" w:space="0" w:color="auto"/>
            </w:tcBorders>
            <w:vAlign w:val="center"/>
          </w:tcPr>
          <w:p w14:paraId="4017E9DC" w14:textId="08D3D136"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4DD9AF2B" w14:textId="77777777" w:rsidTr="005D1E6A">
        <w:trPr>
          <w:trHeight w:val="181"/>
        </w:trPr>
        <w:tc>
          <w:tcPr>
            <w:tcW w:w="567" w:type="dxa"/>
            <w:noWrap/>
            <w:vAlign w:val="center"/>
          </w:tcPr>
          <w:p w14:paraId="73DB2CFF" w14:textId="3321EA26"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3</w:t>
            </w:r>
          </w:p>
        </w:tc>
        <w:tc>
          <w:tcPr>
            <w:tcW w:w="851" w:type="dxa"/>
            <w:noWrap/>
            <w:vAlign w:val="center"/>
          </w:tcPr>
          <w:p w14:paraId="3A5A2654" w14:textId="79AF54D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1518</w:t>
            </w:r>
          </w:p>
        </w:tc>
        <w:tc>
          <w:tcPr>
            <w:tcW w:w="709" w:type="dxa"/>
            <w:vAlign w:val="center"/>
          </w:tcPr>
          <w:p w14:paraId="2F7D2960" w14:textId="08E7CE69" w:rsidR="00C015B6" w:rsidRPr="0098688D" w:rsidRDefault="004A33FA"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02E5D96F" w14:textId="2F931D89"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6FA91EF0" w14:textId="39E0D25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4614DFF0" w14:textId="00F1DE40"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39CED022" w14:textId="59E7E8C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0AA2248C" w14:textId="30DA2EF4"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0960BF57" w14:textId="3D4813F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5F993416" w14:textId="4E2C42CA"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A33FA"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1AB69076" w14:textId="6646C8B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60919023" w14:textId="77777777" w:rsidTr="005D1E6A">
        <w:trPr>
          <w:trHeight w:val="181"/>
        </w:trPr>
        <w:tc>
          <w:tcPr>
            <w:tcW w:w="567" w:type="dxa"/>
            <w:noWrap/>
            <w:vAlign w:val="center"/>
          </w:tcPr>
          <w:p w14:paraId="342DCD04" w14:textId="6EA5B6B7"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4</w:t>
            </w:r>
          </w:p>
        </w:tc>
        <w:tc>
          <w:tcPr>
            <w:tcW w:w="851" w:type="dxa"/>
            <w:noWrap/>
            <w:vAlign w:val="center"/>
          </w:tcPr>
          <w:p w14:paraId="5C1EEDA4" w14:textId="73D38BC5"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1519</w:t>
            </w:r>
          </w:p>
        </w:tc>
        <w:tc>
          <w:tcPr>
            <w:tcW w:w="709" w:type="dxa"/>
            <w:vAlign w:val="center"/>
          </w:tcPr>
          <w:p w14:paraId="298F8897" w14:textId="29D3C867" w:rsidR="00C015B6" w:rsidRPr="0098688D" w:rsidRDefault="004A33FA"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0277E4CC" w14:textId="5F178B8C"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4C9114B7" w14:textId="25515E1E"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74D48992" w14:textId="3D9459B9"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18AE95C3" w14:textId="7F42EA37"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7CB406B8" w14:textId="4520424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2172B97B" w14:textId="019B9934"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4942683E" w14:textId="66528380"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A33FA"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13A5F415" w14:textId="474F6416"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6F69B84C" w14:textId="77777777" w:rsidTr="005D1E6A">
        <w:trPr>
          <w:trHeight w:val="181"/>
        </w:trPr>
        <w:tc>
          <w:tcPr>
            <w:tcW w:w="567" w:type="dxa"/>
            <w:noWrap/>
            <w:vAlign w:val="center"/>
          </w:tcPr>
          <w:p w14:paraId="4AA0AE44" w14:textId="665F8B8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5</w:t>
            </w:r>
          </w:p>
        </w:tc>
        <w:tc>
          <w:tcPr>
            <w:tcW w:w="851" w:type="dxa"/>
            <w:noWrap/>
            <w:vAlign w:val="center"/>
          </w:tcPr>
          <w:p w14:paraId="114A493D" w14:textId="3101CC76"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1535</w:t>
            </w:r>
          </w:p>
        </w:tc>
        <w:tc>
          <w:tcPr>
            <w:tcW w:w="709" w:type="dxa"/>
            <w:vAlign w:val="center"/>
          </w:tcPr>
          <w:p w14:paraId="69E8572A" w14:textId="4E4BC6F5" w:rsidR="00C015B6" w:rsidRPr="0098688D" w:rsidRDefault="004A33FA"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1164D455" w14:textId="077C5A43"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64326DD6" w14:textId="489F64E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7DAC83FA" w14:textId="25EDE07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5E501AD5" w14:textId="31C95D39"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422257E3" w14:textId="150A1054"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3A9278A1" w14:textId="3E2117F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202A982D" w14:textId="77A3E18F"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A33FA"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1D1CA81A" w14:textId="4717504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4485077B" w14:textId="77777777" w:rsidTr="005D1E6A">
        <w:trPr>
          <w:trHeight w:val="181"/>
        </w:trPr>
        <w:tc>
          <w:tcPr>
            <w:tcW w:w="567" w:type="dxa"/>
            <w:noWrap/>
            <w:vAlign w:val="center"/>
          </w:tcPr>
          <w:p w14:paraId="577F6A45" w14:textId="7A77CBF8"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6</w:t>
            </w:r>
          </w:p>
        </w:tc>
        <w:tc>
          <w:tcPr>
            <w:tcW w:w="851" w:type="dxa"/>
            <w:noWrap/>
            <w:vAlign w:val="center"/>
          </w:tcPr>
          <w:p w14:paraId="4E1CC50A" w14:textId="46220D63"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1006</w:t>
            </w:r>
          </w:p>
        </w:tc>
        <w:tc>
          <w:tcPr>
            <w:tcW w:w="709" w:type="dxa"/>
            <w:vAlign w:val="center"/>
          </w:tcPr>
          <w:p w14:paraId="40BFE0A8" w14:textId="1EC9D827"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850" w:type="dxa"/>
          </w:tcPr>
          <w:p w14:paraId="1C1A6693" w14:textId="6444AEF3"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w:t>
            </w:r>
          </w:p>
        </w:tc>
        <w:tc>
          <w:tcPr>
            <w:tcW w:w="709" w:type="dxa"/>
            <w:vAlign w:val="center"/>
          </w:tcPr>
          <w:p w14:paraId="3BDDCB34" w14:textId="40761D45"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567" w:type="dxa"/>
            <w:vAlign w:val="center"/>
          </w:tcPr>
          <w:p w14:paraId="46C94D67" w14:textId="0E4DB663"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709" w:type="dxa"/>
            <w:vAlign w:val="center"/>
          </w:tcPr>
          <w:p w14:paraId="33AB3525" w14:textId="565AB10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850" w:type="dxa"/>
            <w:vAlign w:val="center"/>
          </w:tcPr>
          <w:p w14:paraId="4A22A648" w14:textId="70465B2B"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LT 100</w:t>
            </w:r>
          </w:p>
        </w:tc>
        <w:tc>
          <w:tcPr>
            <w:tcW w:w="709" w:type="dxa"/>
            <w:vAlign w:val="center"/>
          </w:tcPr>
          <w:p w14:paraId="2E51E9D4" w14:textId="5624639A"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L 100</w:t>
            </w:r>
          </w:p>
        </w:tc>
        <w:tc>
          <w:tcPr>
            <w:tcW w:w="850" w:type="dxa"/>
            <w:tcBorders>
              <w:right w:val="single" w:sz="4" w:space="0" w:color="auto"/>
            </w:tcBorders>
            <w:vAlign w:val="center"/>
          </w:tcPr>
          <w:p w14:paraId="17844368" w14:textId="4D0DE2D6"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w:t>
            </w:r>
          </w:p>
        </w:tc>
        <w:tc>
          <w:tcPr>
            <w:tcW w:w="709" w:type="dxa"/>
            <w:tcBorders>
              <w:right w:val="single" w:sz="4" w:space="0" w:color="auto"/>
            </w:tcBorders>
            <w:vAlign w:val="center"/>
          </w:tcPr>
          <w:p w14:paraId="481ABB02" w14:textId="28C4080E"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r>
      <w:tr w:rsidR="00C015B6" w:rsidRPr="0098688D" w14:paraId="7C7367A2" w14:textId="77777777" w:rsidTr="005D1E6A">
        <w:trPr>
          <w:trHeight w:val="181"/>
        </w:trPr>
        <w:tc>
          <w:tcPr>
            <w:tcW w:w="567" w:type="dxa"/>
            <w:noWrap/>
            <w:vAlign w:val="center"/>
          </w:tcPr>
          <w:p w14:paraId="64BF48CF" w14:textId="60D8EFD0"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7</w:t>
            </w:r>
          </w:p>
        </w:tc>
        <w:tc>
          <w:tcPr>
            <w:tcW w:w="851" w:type="dxa"/>
            <w:noWrap/>
            <w:vAlign w:val="center"/>
          </w:tcPr>
          <w:p w14:paraId="1959162D" w14:textId="6B0957D2"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1533</w:t>
            </w:r>
          </w:p>
        </w:tc>
        <w:tc>
          <w:tcPr>
            <w:tcW w:w="709" w:type="dxa"/>
            <w:vAlign w:val="center"/>
          </w:tcPr>
          <w:p w14:paraId="09B4822F" w14:textId="500E56BA"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6CF303A3" w14:textId="7D6D87E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41DF77C1" w14:textId="6E042666"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3502048D" w14:textId="304203C7"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29755C1B" w14:textId="6F97B25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165B4B35" w14:textId="29A1DDFE"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4760EA19" w14:textId="41CE3536"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6C01A39C" w14:textId="5AD0E30F"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15EE9268" w14:textId="7FCDAC94"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30839949" w14:textId="77777777" w:rsidTr="005D1E6A">
        <w:trPr>
          <w:trHeight w:val="181"/>
        </w:trPr>
        <w:tc>
          <w:tcPr>
            <w:tcW w:w="567" w:type="dxa"/>
            <w:noWrap/>
            <w:vAlign w:val="center"/>
          </w:tcPr>
          <w:p w14:paraId="08013482" w14:textId="7D74EF2D"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lastRenderedPageBreak/>
              <w:t>8</w:t>
            </w:r>
          </w:p>
        </w:tc>
        <w:tc>
          <w:tcPr>
            <w:tcW w:w="851" w:type="dxa"/>
            <w:noWrap/>
            <w:vAlign w:val="center"/>
          </w:tcPr>
          <w:p w14:paraId="31480285" w14:textId="4C72E034"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1527</w:t>
            </w:r>
          </w:p>
        </w:tc>
        <w:tc>
          <w:tcPr>
            <w:tcW w:w="709" w:type="dxa"/>
            <w:vAlign w:val="center"/>
          </w:tcPr>
          <w:p w14:paraId="329570FF" w14:textId="757261FB"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2A1CC7D2" w14:textId="48623ED4"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2D2A8D52" w14:textId="7C1116A2"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547C47F2" w14:textId="369E47C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3EE101DB" w14:textId="7133772D"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5910FA76" w14:textId="5E6FDECD"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7B655AC7" w14:textId="04C3363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7A58834B" w14:textId="443CF8C4"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30B1CFF4" w14:textId="37AB3EC0"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4E9E57C4" w14:textId="77777777" w:rsidTr="005D1E6A">
        <w:trPr>
          <w:trHeight w:val="181"/>
        </w:trPr>
        <w:tc>
          <w:tcPr>
            <w:tcW w:w="567" w:type="dxa"/>
            <w:noWrap/>
            <w:vAlign w:val="center"/>
          </w:tcPr>
          <w:p w14:paraId="326FE015" w14:textId="0A0891C7"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9</w:t>
            </w:r>
          </w:p>
        </w:tc>
        <w:tc>
          <w:tcPr>
            <w:tcW w:w="851" w:type="dxa"/>
            <w:noWrap/>
            <w:vAlign w:val="center"/>
          </w:tcPr>
          <w:p w14:paraId="08F44FBD" w14:textId="7C9BE79A"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1537</w:t>
            </w:r>
          </w:p>
        </w:tc>
        <w:tc>
          <w:tcPr>
            <w:tcW w:w="709" w:type="dxa"/>
            <w:vAlign w:val="center"/>
          </w:tcPr>
          <w:p w14:paraId="1FA3AB6D" w14:textId="4BCAEA0C"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64F43D0D" w14:textId="303BDEA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08D70E5E" w14:textId="03D925A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3D4EDC2E" w14:textId="3C85421E"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156194C0" w14:textId="5F464E51"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5B943A87" w14:textId="273755F7"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60963065" w14:textId="10E9A4B9"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7CCB8D58" w14:textId="705EAD11"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27FA766F" w14:textId="1B16433B"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76E0D067" w14:textId="77777777" w:rsidTr="005D1E6A">
        <w:trPr>
          <w:trHeight w:val="181"/>
        </w:trPr>
        <w:tc>
          <w:tcPr>
            <w:tcW w:w="567" w:type="dxa"/>
            <w:noWrap/>
            <w:vAlign w:val="center"/>
          </w:tcPr>
          <w:p w14:paraId="7E559544" w14:textId="2E0FEAFF"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10</w:t>
            </w:r>
          </w:p>
        </w:tc>
        <w:tc>
          <w:tcPr>
            <w:tcW w:w="851" w:type="dxa"/>
            <w:noWrap/>
            <w:vAlign w:val="center"/>
          </w:tcPr>
          <w:p w14:paraId="344C3CB4" w14:textId="28A64E2F"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1507</w:t>
            </w:r>
          </w:p>
        </w:tc>
        <w:tc>
          <w:tcPr>
            <w:tcW w:w="709" w:type="dxa"/>
            <w:vAlign w:val="center"/>
          </w:tcPr>
          <w:p w14:paraId="6BC1878D" w14:textId="1ACAC9A3"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7A7A14F8" w14:textId="1CE0CC56"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38836BE6" w14:textId="770BB1A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24CF2F7F" w14:textId="16ABD054"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3B5DE5EA" w14:textId="5863ECDF"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1C4A267D" w14:textId="0C83165C"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63B35323" w14:textId="1BFD77C1"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71895BB9" w14:textId="24B5069A"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3D90CBA2" w14:textId="0BA27A0E"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50E6114E" w14:textId="77777777" w:rsidTr="005D1E6A">
        <w:trPr>
          <w:trHeight w:val="181"/>
        </w:trPr>
        <w:tc>
          <w:tcPr>
            <w:tcW w:w="567" w:type="dxa"/>
            <w:noWrap/>
            <w:vAlign w:val="center"/>
          </w:tcPr>
          <w:p w14:paraId="6829E35D" w14:textId="3FE99EAB"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851" w:type="dxa"/>
            <w:noWrap/>
            <w:vAlign w:val="center"/>
          </w:tcPr>
          <w:p w14:paraId="2A04571B" w14:textId="11A3B623"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1600</w:t>
            </w:r>
          </w:p>
        </w:tc>
        <w:tc>
          <w:tcPr>
            <w:tcW w:w="709" w:type="dxa"/>
            <w:vAlign w:val="center"/>
          </w:tcPr>
          <w:p w14:paraId="038E6501" w14:textId="2E465786"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320/320</w:t>
            </w:r>
          </w:p>
        </w:tc>
        <w:tc>
          <w:tcPr>
            <w:tcW w:w="850" w:type="dxa"/>
          </w:tcPr>
          <w:p w14:paraId="08C581B4" w14:textId="14894930"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1C0D7B8F" w14:textId="71C97EBE"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4C49D405" w14:textId="5A1023B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4757B110" w14:textId="38377535"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0A308636" w14:textId="4298358A"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02997F77" w14:textId="644ACD51"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55BBB466" w14:textId="05A70794"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w:t>
            </w:r>
            <w:r w:rsidRPr="0025470D">
              <w:rPr>
                <w:rFonts w:asciiTheme="minorHAnsi" w:hAnsiTheme="minorHAnsi" w:cstheme="minorHAnsi"/>
                <w:szCs w:val="22"/>
                <w:lang w:eastAsia="et-EE"/>
              </w:rPr>
              <w:t>20</w:t>
            </w:r>
          </w:p>
        </w:tc>
        <w:tc>
          <w:tcPr>
            <w:tcW w:w="709" w:type="dxa"/>
            <w:tcBorders>
              <w:right w:val="single" w:sz="4" w:space="0" w:color="auto"/>
            </w:tcBorders>
            <w:vAlign w:val="center"/>
          </w:tcPr>
          <w:p w14:paraId="1D04816E" w14:textId="15A72B0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6D1E1096" w14:textId="77777777" w:rsidTr="005D1E6A">
        <w:trPr>
          <w:trHeight w:val="181"/>
        </w:trPr>
        <w:tc>
          <w:tcPr>
            <w:tcW w:w="567" w:type="dxa"/>
            <w:noWrap/>
            <w:vAlign w:val="center"/>
          </w:tcPr>
          <w:p w14:paraId="1AB2C1FD" w14:textId="3643686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12</w:t>
            </w:r>
          </w:p>
        </w:tc>
        <w:tc>
          <w:tcPr>
            <w:tcW w:w="851" w:type="dxa"/>
            <w:noWrap/>
            <w:vAlign w:val="center"/>
          </w:tcPr>
          <w:p w14:paraId="56C8CA46" w14:textId="31A6EA70"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1521</w:t>
            </w:r>
          </w:p>
        </w:tc>
        <w:tc>
          <w:tcPr>
            <w:tcW w:w="709" w:type="dxa"/>
            <w:vAlign w:val="center"/>
          </w:tcPr>
          <w:p w14:paraId="7004B538" w14:textId="43F9B701"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7FA924B8" w14:textId="34442608"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16F29EF5" w14:textId="3573D893"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74C8D712" w14:textId="384846CF"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57EFC4F9" w14:textId="47D15102"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246472FA" w14:textId="441DA373"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3C9BB796" w14:textId="401457EE"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3CDEDC5F" w14:textId="558B791C"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4CB8EB0C" w14:textId="6DBFD06B"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527A2CEB" w14:textId="77777777" w:rsidTr="005D1E6A">
        <w:trPr>
          <w:trHeight w:val="181"/>
        </w:trPr>
        <w:tc>
          <w:tcPr>
            <w:tcW w:w="567" w:type="dxa"/>
            <w:noWrap/>
            <w:vAlign w:val="center"/>
          </w:tcPr>
          <w:p w14:paraId="617E4928" w14:textId="2CB1A3CB"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13</w:t>
            </w:r>
          </w:p>
        </w:tc>
        <w:tc>
          <w:tcPr>
            <w:tcW w:w="851" w:type="dxa"/>
            <w:noWrap/>
            <w:vAlign w:val="center"/>
          </w:tcPr>
          <w:p w14:paraId="44C98083" w14:textId="0DF51712"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1570</w:t>
            </w:r>
          </w:p>
        </w:tc>
        <w:tc>
          <w:tcPr>
            <w:tcW w:w="709" w:type="dxa"/>
            <w:vAlign w:val="center"/>
          </w:tcPr>
          <w:p w14:paraId="0153FA89" w14:textId="2902EE86"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310/310</w:t>
            </w:r>
          </w:p>
        </w:tc>
        <w:tc>
          <w:tcPr>
            <w:tcW w:w="850" w:type="dxa"/>
          </w:tcPr>
          <w:p w14:paraId="0DBEFE30" w14:textId="5316CFEC"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732A358D" w14:textId="2D336508"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35555DD1" w14:textId="27B7A4A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26FCF943" w14:textId="4B342562"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51F34D1D" w14:textId="2A8AF97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7DE24033" w14:textId="3091346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6BC5EF98" w14:textId="0715AB60"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310</w:t>
            </w:r>
          </w:p>
        </w:tc>
        <w:tc>
          <w:tcPr>
            <w:tcW w:w="709" w:type="dxa"/>
            <w:tcBorders>
              <w:right w:val="single" w:sz="4" w:space="0" w:color="auto"/>
            </w:tcBorders>
            <w:vAlign w:val="center"/>
          </w:tcPr>
          <w:p w14:paraId="238578DB" w14:textId="4ACF552C"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5C2A3837" w14:textId="77777777" w:rsidTr="005D1E6A">
        <w:trPr>
          <w:trHeight w:val="181"/>
        </w:trPr>
        <w:tc>
          <w:tcPr>
            <w:tcW w:w="567" w:type="dxa"/>
            <w:noWrap/>
            <w:vAlign w:val="center"/>
          </w:tcPr>
          <w:p w14:paraId="09653B65" w14:textId="3BEA0634"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14</w:t>
            </w:r>
          </w:p>
        </w:tc>
        <w:tc>
          <w:tcPr>
            <w:tcW w:w="851" w:type="dxa"/>
            <w:noWrap/>
            <w:vAlign w:val="center"/>
          </w:tcPr>
          <w:p w14:paraId="0BA45A73" w14:textId="66EA768A"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1555</w:t>
            </w:r>
          </w:p>
        </w:tc>
        <w:tc>
          <w:tcPr>
            <w:tcW w:w="709" w:type="dxa"/>
            <w:vAlign w:val="center"/>
          </w:tcPr>
          <w:p w14:paraId="3B2EAF91" w14:textId="65AE7C67"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310/310</w:t>
            </w:r>
          </w:p>
        </w:tc>
        <w:tc>
          <w:tcPr>
            <w:tcW w:w="850" w:type="dxa"/>
          </w:tcPr>
          <w:p w14:paraId="09121396" w14:textId="4097FC76"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15862707" w14:textId="21BD17B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56940099" w14:textId="6E433040"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06E7CB3F" w14:textId="229EFB9E"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056CE551" w14:textId="48279352"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3DA5F518" w14:textId="314B9019"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22B87B0D" w14:textId="5CE2352C"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310</w:t>
            </w:r>
          </w:p>
        </w:tc>
        <w:tc>
          <w:tcPr>
            <w:tcW w:w="709" w:type="dxa"/>
            <w:tcBorders>
              <w:right w:val="single" w:sz="4" w:space="0" w:color="auto"/>
            </w:tcBorders>
            <w:vAlign w:val="center"/>
          </w:tcPr>
          <w:p w14:paraId="1A5579B1" w14:textId="54B0744D"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3334AA12" w14:textId="77777777" w:rsidTr="005D1E6A">
        <w:trPr>
          <w:trHeight w:val="181"/>
        </w:trPr>
        <w:tc>
          <w:tcPr>
            <w:tcW w:w="567" w:type="dxa"/>
            <w:noWrap/>
            <w:vAlign w:val="center"/>
          </w:tcPr>
          <w:p w14:paraId="10772816" w14:textId="4E805258"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w:t>
            </w:r>
          </w:p>
        </w:tc>
        <w:tc>
          <w:tcPr>
            <w:tcW w:w="851" w:type="dxa"/>
            <w:noWrap/>
            <w:vAlign w:val="center"/>
          </w:tcPr>
          <w:p w14:paraId="46499315" w14:textId="612A7894"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1670</w:t>
            </w:r>
          </w:p>
        </w:tc>
        <w:tc>
          <w:tcPr>
            <w:tcW w:w="709" w:type="dxa"/>
            <w:vAlign w:val="center"/>
          </w:tcPr>
          <w:p w14:paraId="0F9C6439" w14:textId="27C72740"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330/330</w:t>
            </w:r>
          </w:p>
        </w:tc>
        <w:tc>
          <w:tcPr>
            <w:tcW w:w="850" w:type="dxa"/>
          </w:tcPr>
          <w:p w14:paraId="7DBD9F24" w14:textId="17644F4D"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6E8F305F" w14:textId="7E430E44"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063F95F1" w14:textId="6D8749F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5067E18B" w14:textId="7A2DDEA6"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3C4464AB" w14:textId="4CC3769F"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26D6BF6D" w14:textId="01AA9665"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177A8122" w14:textId="4F617850"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330</w:t>
            </w:r>
          </w:p>
        </w:tc>
        <w:tc>
          <w:tcPr>
            <w:tcW w:w="709" w:type="dxa"/>
            <w:tcBorders>
              <w:right w:val="single" w:sz="4" w:space="0" w:color="auto"/>
            </w:tcBorders>
            <w:vAlign w:val="center"/>
          </w:tcPr>
          <w:p w14:paraId="51B8A23C" w14:textId="3F4E6B0C"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34511B76" w14:textId="77777777" w:rsidTr="005D1E6A">
        <w:trPr>
          <w:trHeight w:val="181"/>
        </w:trPr>
        <w:tc>
          <w:tcPr>
            <w:tcW w:w="567" w:type="dxa"/>
            <w:noWrap/>
            <w:vAlign w:val="center"/>
          </w:tcPr>
          <w:p w14:paraId="2951A4B9" w14:textId="600D692D"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16</w:t>
            </w:r>
          </w:p>
        </w:tc>
        <w:tc>
          <w:tcPr>
            <w:tcW w:w="851" w:type="dxa"/>
            <w:noWrap/>
            <w:vAlign w:val="center"/>
          </w:tcPr>
          <w:p w14:paraId="3C29136A" w14:textId="4A256311"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1524</w:t>
            </w:r>
          </w:p>
        </w:tc>
        <w:tc>
          <w:tcPr>
            <w:tcW w:w="709" w:type="dxa"/>
            <w:vAlign w:val="center"/>
          </w:tcPr>
          <w:p w14:paraId="0EDAAAEB" w14:textId="725C6388"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75DBB1F0" w14:textId="796AF11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084649B7" w14:textId="16B05A13"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0B8698F9" w14:textId="067C4679"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45A7315E" w14:textId="68A852F1"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3A1DC3BB" w14:textId="1C82D03A"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22EABBF2" w14:textId="617B1164"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2238F2AE" w14:textId="1AC7C569"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7DC2C6C9" w14:textId="2E432AB4"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76B6C75E" w14:textId="77777777" w:rsidTr="005D1E6A">
        <w:trPr>
          <w:trHeight w:val="181"/>
        </w:trPr>
        <w:tc>
          <w:tcPr>
            <w:tcW w:w="567" w:type="dxa"/>
            <w:noWrap/>
            <w:vAlign w:val="center"/>
          </w:tcPr>
          <w:p w14:paraId="14F2F266" w14:textId="146EE0AD"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17</w:t>
            </w:r>
          </w:p>
        </w:tc>
        <w:tc>
          <w:tcPr>
            <w:tcW w:w="851" w:type="dxa"/>
            <w:noWrap/>
            <w:vAlign w:val="center"/>
          </w:tcPr>
          <w:p w14:paraId="4749E016" w14:textId="63E23181"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1506</w:t>
            </w:r>
          </w:p>
        </w:tc>
        <w:tc>
          <w:tcPr>
            <w:tcW w:w="709" w:type="dxa"/>
            <w:vAlign w:val="center"/>
          </w:tcPr>
          <w:p w14:paraId="78268C32" w14:textId="610505DB"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79DD630E" w14:textId="39F1DFE3"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3D2E0AE5" w14:textId="0F26CF8D"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2A64C1F1" w14:textId="5EF4FDA8"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767110B7" w14:textId="77B40107"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6A9B3856" w14:textId="4F985211"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5FCD1ED2" w14:textId="21913F01"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5B24477D" w14:textId="06AB184B"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19D76127" w14:textId="6F44EE2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36590593" w14:textId="77777777" w:rsidTr="005D1E6A">
        <w:trPr>
          <w:trHeight w:val="181"/>
        </w:trPr>
        <w:tc>
          <w:tcPr>
            <w:tcW w:w="567" w:type="dxa"/>
            <w:noWrap/>
            <w:vAlign w:val="center"/>
          </w:tcPr>
          <w:p w14:paraId="6AA83E41" w14:textId="3A49821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18</w:t>
            </w:r>
          </w:p>
        </w:tc>
        <w:tc>
          <w:tcPr>
            <w:tcW w:w="851" w:type="dxa"/>
            <w:noWrap/>
            <w:vAlign w:val="center"/>
          </w:tcPr>
          <w:p w14:paraId="53692FE2" w14:textId="0ADB406B"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1590</w:t>
            </w:r>
          </w:p>
        </w:tc>
        <w:tc>
          <w:tcPr>
            <w:tcW w:w="709" w:type="dxa"/>
            <w:vAlign w:val="center"/>
          </w:tcPr>
          <w:p w14:paraId="055EDD01" w14:textId="5FEFE5BD"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320/320</w:t>
            </w:r>
          </w:p>
        </w:tc>
        <w:tc>
          <w:tcPr>
            <w:tcW w:w="850" w:type="dxa"/>
          </w:tcPr>
          <w:p w14:paraId="2351120F" w14:textId="01702E78"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782E80BE" w14:textId="47B36D03"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2B0DFB2D" w14:textId="4969E78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5269B474" w14:textId="7EE315E1"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3C3CAE71" w14:textId="68CB46A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7EFCF8E4" w14:textId="596286DA"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49E54CD9" w14:textId="61DD5417"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w:t>
            </w:r>
            <w:r w:rsidRPr="0025470D">
              <w:rPr>
                <w:rFonts w:asciiTheme="minorHAnsi" w:hAnsiTheme="minorHAnsi" w:cstheme="minorHAnsi"/>
                <w:szCs w:val="22"/>
                <w:lang w:eastAsia="et-EE"/>
              </w:rPr>
              <w:t>20</w:t>
            </w:r>
          </w:p>
        </w:tc>
        <w:tc>
          <w:tcPr>
            <w:tcW w:w="709" w:type="dxa"/>
            <w:tcBorders>
              <w:right w:val="single" w:sz="4" w:space="0" w:color="auto"/>
            </w:tcBorders>
            <w:vAlign w:val="center"/>
          </w:tcPr>
          <w:p w14:paraId="7CC1EAC8" w14:textId="23CF38B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54A465FB" w14:textId="77777777" w:rsidTr="005D1E6A">
        <w:trPr>
          <w:trHeight w:val="181"/>
        </w:trPr>
        <w:tc>
          <w:tcPr>
            <w:tcW w:w="567" w:type="dxa"/>
            <w:noWrap/>
            <w:vAlign w:val="center"/>
          </w:tcPr>
          <w:p w14:paraId="267C32AA" w14:textId="57A474D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19</w:t>
            </w:r>
          </w:p>
        </w:tc>
        <w:tc>
          <w:tcPr>
            <w:tcW w:w="851" w:type="dxa"/>
            <w:noWrap/>
            <w:vAlign w:val="center"/>
          </w:tcPr>
          <w:p w14:paraId="05B07788" w14:textId="24FD466E"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1525</w:t>
            </w:r>
          </w:p>
        </w:tc>
        <w:tc>
          <w:tcPr>
            <w:tcW w:w="709" w:type="dxa"/>
            <w:vAlign w:val="center"/>
          </w:tcPr>
          <w:p w14:paraId="5DE652BA" w14:textId="58C23542"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68009DDB" w14:textId="06C41AB6"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7AB4D729" w14:textId="2C416D8B"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06AF42B9" w14:textId="65143487"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0C9F6C61" w14:textId="53300060"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5B0D8F6A" w14:textId="738B3AD7"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3243CEF8" w14:textId="3F5D2D63"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6E67C46D" w14:textId="13FE36E1"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1DE77C9D" w14:textId="2BB86DF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07346D88" w14:textId="77777777" w:rsidTr="005D1E6A">
        <w:trPr>
          <w:trHeight w:val="181"/>
        </w:trPr>
        <w:tc>
          <w:tcPr>
            <w:tcW w:w="567" w:type="dxa"/>
            <w:noWrap/>
            <w:vAlign w:val="center"/>
          </w:tcPr>
          <w:p w14:paraId="0AFF3C3F" w14:textId="4D4CB008"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p>
        </w:tc>
        <w:tc>
          <w:tcPr>
            <w:tcW w:w="851" w:type="dxa"/>
            <w:noWrap/>
            <w:vAlign w:val="center"/>
          </w:tcPr>
          <w:p w14:paraId="7CB6EAD0" w14:textId="6F2C97B5"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1590</w:t>
            </w:r>
          </w:p>
        </w:tc>
        <w:tc>
          <w:tcPr>
            <w:tcW w:w="709" w:type="dxa"/>
            <w:vAlign w:val="center"/>
          </w:tcPr>
          <w:p w14:paraId="105B3B08" w14:textId="707D420F"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320/320</w:t>
            </w:r>
          </w:p>
        </w:tc>
        <w:tc>
          <w:tcPr>
            <w:tcW w:w="850" w:type="dxa"/>
          </w:tcPr>
          <w:p w14:paraId="16F452FD" w14:textId="14AD81AB"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3620666A" w14:textId="5F542FB2"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1405B452" w14:textId="3BB6B0CE"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39E37007" w14:textId="6AA9B350"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654D85E5" w14:textId="0B50F429"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6A169BB9" w14:textId="3BB3722E"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0060F9E1" w14:textId="3B64C147"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427518" w:rsidRPr="0025470D">
              <w:rPr>
                <w:rFonts w:asciiTheme="minorHAnsi" w:hAnsiTheme="minorHAnsi" w:cstheme="minorHAnsi"/>
                <w:szCs w:val="22"/>
                <w:lang w:eastAsia="et-EE"/>
              </w:rPr>
              <w:t>3</w:t>
            </w:r>
            <w:r w:rsidRPr="0025470D">
              <w:rPr>
                <w:rFonts w:asciiTheme="minorHAnsi" w:hAnsiTheme="minorHAnsi" w:cstheme="minorHAnsi"/>
                <w:szCs w:val="22"/>
                <w:lang w:eastAsia="et-EE"/>
              </w:rPr>
              <w:t>20</w:t>
            </w:r>
          </w:p>
        </w:tc>
        <w:tc>
          <w:tcPr>
            <w:tcW w:w="709" w:type="dxa"/>
            <w:tcBorders>
              <w:right w:val="single" w:sz="4" w:space="0" w:color="auto"/>
            </w:tcBorders>
            <w:vAlign w:val="center"/>
          </w:tcPr>
          <w:p w14:paraId="235ECEE8" w14:textId="490C155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18551A12" w14:textId="77777777" w:rsidTr="005D1E6A">
        <w:trPr>
          <w:trHeight w:val="181"/>
        </w:trPr>
        <w:tc>
          <w:tcPr>
            <w:tcW w:w="567" w:type="dxa"/>
            <w:noWrap/>
            <w:vAlign w:val="center"/>
          </w:tcPr>
          <w:p w14:paraId="28047A62" w14:textId="24B0775F"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21</w:t>
            </w:r>
          </w:p>
        </w:tc>
        <w:tc>
          <w:tcPr>
            <w:tcW w:w="851" w:type="dxa"/>
            <w:noWrap/>
            <w:vAlign w:val="center"/>
          </w:tcPr>
          <w:p w14:paraId="4ED7C6D6" w14:textId="5E49CA19"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5549</w:t>
            </w:r>
          </w:p>
        </w:tc>
        <w:tc>
          <w:tcPr>
            <w:tcW w:w="709" w:type="dxa"/>
            <w:vAlign w:val="center"/>
          </w:tcPr>
          <w:p w14:paraId="46F3D34A" w14:textId="67140CB8" w:rsidR="00C015B6" w:rsidRPr="0098688D" w:rsidRDefault="005D1E6A"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p>
        </w:tc>
        <w:tc>
          <w:tcPr>
            <w:tcW w:w="850" w:type="dxa"/>
          </w:tcPr>
          <w:p w14:paraId="12FD85AB" w14:textId="0255A89B" w:rsidR="00C015B6" w:rsidRPr="0098688D" w:rsidRDefault="005D1E6A"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 xml:space="preserve"> -/1</w:t>
            </w:r>
          </w:p>
        </w:tc>
        <w:tc>
          <w:tcPr>
            <w:tcW w:w="709" w:type="dxa"/>
            <w:vAlign w:val="center"/>
          </w:tcPr>
          <w:p w14:paraId="22FDA50C" w14:textId="0DC1AEC9"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567" w:type="dxa"/>
            <w:vAlign w:val="center"/>
          </w:tcPr>
          <w:p w14:paraId="77B1927A" w14:textId="5A5B13E2"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709" w:type="dxa"/>
            <w:vAlign w:val="center"/>
          </w:tcPr>
          <w:p w14:paraId="724D3958" w14:textId="7A0F0933" w:rsidR="00C015B6" w:rsidRPr="0098688D" w:rsidRDefault="005D1E6A"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1/4</w:t>
            </w:r>
          </w:p>
        </w:tc>
        <w:tc>
          <w:tcPr>
            <w:tcW w:w="850" w:type="dxa"/>
            <w:vAlign w:val="center"/>
          </w:tcPr>
          <w:p w14:paraId="3051F431" w14:textId="77777777" w:rsidR="0025470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LT</w:t>
            </w:r>
            <w:r w:rsidR="005D1E6A">
              <w:rPr>
                <w:rFonts w:asciiTheme="minorHAnsi" w:hAnsiTheme="minorHAnsi" w:cstheme="minorHAnsi"/>
                <w:szCs w:val="22"/>
                <w:lang w:eastAsia="et-EE"/>
              </w:rPr>
              <w:t>95</w:t>
            </w:r>
          </w:p>
          <w:p w14:paraId="179DDBE2" w14:textId="4D3BDF4D" w:rsidR="00C015B6" w:rsidRPr="0098688D" w:rsidRDefault="0025470D"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OE20</w:t>
            </w:r>
          </w:p>
        </w:tc>
        <w:tc>
          <w:tcPr>
            <w:tcW w:w="709" w:type="dxa"/>
            <w:vAlign w:val="center"/>
          </w:tcPr>
          <w:p w14:paraId="4A05EF3E" w14:textId="77777777" w:rsidR="00C015B6"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L</w:t>
            </w:r>
            <w:r w:rsidR="0025470D">
              <w:rPr>
                <w:rFonts w:asciiTheme="minorHAnsi" w:hAnsiTheme="minorHAnsi" w:cstheme="minorHAnsi"/>
                <w:szCs w:val="22"/>
                <w:lang w:eastAsia="et-EE"/>
              </w:rPr>
              <w:t>95</w:t>
            </w:r>
          </w:p>
          <w:p w14:paraId="1E092AC5" w14:textId="2E1DDA13" w:rsidR="0025470D" w:rsidRPr="0098688D" w:rsidRDefault="0025470D"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T20</w:t>
            </w:r>
          </w:p>
        </w:tc>
        <w:tc>
          <w:tcPr>
            <w:tcW w:w="850" w:type="dxa"/>
            <w:tcBorders>
              <w:right w:val="single" w:sz="4" w:space="0" w:color="auto"/>
            </w:tcBorders>
            <w:vAlign w:val="center"/>
          </w:tcPr>
          <w:p w14:paraId="60BA8DD9" w14:textId="6D956483" w:rsidR="00C015B6" w:rsidRPr="0025470D" w:rsidRDefault="005D1E6A"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T20</w:t>
            </w:r>
          </w:p>
        </w:tc>
        <w:tc>
          <w:tcPr>
            <w:tcW w:w="709" w:type="dxa"/>
            <w:tcBorders>
              <w:right w:val="single" w:sz="4" w:space="0" w:color="auto"/>
            </w:tcBorders>
            <w:vAlign w:val="center"/>
          </w:tcPr>
          <w:p w14:paraId="6FE0A634" w14:textId="4E303A3F"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r>
      <w:tr w:rsidR="00C015B6" w:rsidRPr="0098688D" w14:paraId="118FA8FE" w14:textId="77777777" w:rsidTr="005D1E6A">
        <w:trPr>
          <w:trHeight w:val="181"/>
        </w:trPr>
        <w:tc>
          <w:tcPr>
            <w:tcW w:w="567" w:type="dxa"/>
            <w:noWrap/>
            <w:vAlign w:val="center"/>
          </w:tcPr>
          <w:p w14:paraId="18CCF3E1" w14:textId="545F2C40"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22</w:t>
            </w:r>
          </w:p>
        </w:tc>
        <w:tc>
          <w:tcPr>
            <w:tcW w:w="851" w:type="dxa"/>
            <w:noWrap/>
            <w:vAlign w:val="center"/>
          </w:tcPr>
          <w:p w14:paraId="09B4CB2B" w14:textId="1AEB11F4"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1536</w:t>
            </w:r>
          </w:p>
        </w:tc>
        <w:tc>
          <w:tcPr>
            <w:tcW w:w="709" w:type="dxa"/>
            <w:vAlign w:val="center"/>
          </w:tcPr>
          <w:p w14:paraId="77E2EE95" w14:textId="1BB9AAAA"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300/300</w:t>
            </w:r>
          </w:p>
        </w:tc>
        <w:tc>
          <w:tcPr>
            <w:tcW w:w="850" w:type="dxa"/>
          </w:tcPr>
          <w:p w14:paraId="57E7D2A6" w14:textId="2792D423"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73890258" w14:textId="46E10BFF"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6A2BD437" w14:textId="429601D7"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2E7931B3" w14:textId="0FD16488"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7A747332" w14:textId="6F0A7D8F"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607436D4" w14:textId="007FD415"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656851FC" w14:textId="6C841EFA"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5D1E6A"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6E1E0AC2" w14:textId="3BE40FB9"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4E3EE821" w14:textId="77777777" w:rsidTr="005D1E6A">
        <w:trPr>
          <w:trHeight w:val="181"/>
        </w:trPr>
        <w:tc>
          <w:tcPr>
            <w:tcW w:w="567" w:type="dxa"/>
            <w:noWrap/>
            <w:vAlign w:val="center"/>
          </w:tcPr>
          <w:p w14:paraId="66C40FD2" w14:textId="209CB5B7"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23</w:t>
            </w:r>
          </w:p>
        </w:tc>
        <w:tc>
          <w:tcPr>
            <w:tcW w:w="851" w:type="dxa"/>
            <w:noWrap/>
            <w:vAlign w:val="center"/>
          </w:tcPr>
          <w:p w14:paraId="0A9FDA90" w14:textId="17B588EA"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1518</w:t>
            </w:r>
          </w:p>
        </w:tc>
        <w:tc>
          <w:tcPr>
            <w:tcW w:w="709" w:type="dxa"/>
            <w:vAlign w:val="center"/>
          </w:tcPr>
          <w:p w14:paraId="31906FAD" w14:textId="152568F4"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w:t>
            </w:r>
            <w:r w:rsidR="005D1E6A">
              <w:rPr>
                <w:rFonts w:asciiTheme="minorHAnsi" w:hAnsiTheme="minorHAnsi" w:cstheme="minorHAnsi"/>
                <w:szCs w:val="22"/>
                <w:lang w:eastAsia="et-EE"/>
              </w:rPr>
              <w:t>/</w:t>
            </w:r>
            <w:r>
              <w:rPr>
                <w:rFonts w:asciiTheme="minorHAnsi" w:hAnsiTheme="minorHAnsi" w:cstheme="minorHAnsi"/>
                <w:szCs w:val="22"/>
                <w:lang w:eastAsia="et-EE"/>
              </w:rPr>
              <w:t>300</w:t>
            </w:r>
          </w:p>
        </w:tc>
        <w:tc>
          <w:tcPr>
            <w:tcW w:w="850" w:type="dxa"/>
          </w:tcPr>
          <w:p w14:paraId="0D18FD84" w14:textId="3F708BF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12C2773D" w14:textId="5BB56EAC"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4965212C" w14:textId="5A639952"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47B66FCC" w14:textId="39FDBAA7"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3CEBC4A5" w14:textId="55EE66AB"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3BE3B81F" w14:textId="35E58B55"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2A1B505C" w14:textId="191BEF08"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5D1E6A"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74E69DC1" w14:textId="3D57881A"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796A61C8" w14:textId="77777777" w:rsidTr="005D1E6A">
        <w:trPr>
          <w:trHeight w:val="181"/>
        </w:trPr>
        <w:tc>
          <w:tcPr>
            <w:tcW w:w="567" w:type="dxa"/>
            <w:noWrap/>
            <w:vAlign w:val="center"/>
          </w:tcPr>
          <w:p w14:paraId="13DFBA9E" w14:textId="46F292B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24</w:t>
            </w:r>
          </w:p>
        </w:tc>
        <w:tc>
          <w:tcPr>
            <w:tcW w:w="851" w:type="dxa"/>
            <w:noWrap/>
            <w:vAlign w:val="center"/>
          </w:tcPr>
          <w:p w14:paraId="0906FDF8" w14:textId="2157BEDF"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1512</w:t>
            </w:r>
          </w:p>
        </w:tc>
        <w:tc>
          <w:tcPr>
            <w:tcW w:w="709" w:type="dxa"/>
            <w:vAlign w:val="center"/>
          </w:tcPr>
          <w:p w14:paraId="6C49B9E7" w14:textId="52D969CF"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w:t>
            </w:r>
            <w:r w:rsidR="005D1E6A">
              <w:rPr>
                <w:rFonts w:asciiTheme="minorHAnsi" w:hAnsiTheme="minorHAnsi" w:cstheme="minorHAnsi"/>
                <w:szCs w:val="22"/>
                <w:lang w:eastAsia="et-EE"/>
              </w:rPr>
              <w:t>/300</w:t>
            </w:r>
          </w:p>
        </w:tc>
        <w:tc>
          <w:tcPr>
            <w:tcW w:w="850" w:type="dxa"/>
          </w:tcPr>
          <w:p w14:paraId="636DD691" w14:textId="65A6D7FC"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07CD5810" w14:textId="4CB8CD1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6BB81A0D" w14:textId="689FDBF1"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10CC666D" w14:textId="57C5936D"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0C822743" w14:textId="51B5A57F"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7828E9A3" w14:textId="409ADE5D"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54980A2D" w14:textId="4BD36F15"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5D1E6A"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67CB32D7" w14:textId="217BA48C"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C015B6" w:rsidRPr="0098688D" w14:paraId="7F3F3D6B" w14:textId="77777777" w:rsidTr="005D1E6A">
        <w:trPr>
          <w:trHeight w:val="181"/>
        </w:trPr>
        <w:tc>
          <w:tcPr>
            <w:tcW w:w="567" w:type="dxa"/>
            <w:noWrap/>
            <w:vAlign w:val="center"/>
          </w:tcPr>
          <w:p w14:paraId="6BABBFEB" w14:textId="074C4ADC"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lastRenderedPageBreak/>
              <w:t>25</w:t>
            </w:r>
          </w:p>
        </w:tc>
        <w:tc>
          <w:tcPr>
            <w:tcW w:w="851" w:type="dxa"/>
            <w:noWrap/>
            <w:vAlign w:val="center"/>
          </w:tcPr>
          <w:p w14:paraId="36EE7A5B" w14:textId="2809F0CF" w:rsidR="00C015B6"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1505</w:t>
            </w:r>
          </w:p>
        </w:tc>
        <w:tc>
          <w:tcPr>
            <w:tcW w:w="709" w:type="dxa"/>
            <w:vAlign w:val="center"/>
          </w:tcPr>
          <w:p w14:paraId="75D8C2C2" w14:textId="02C994FF" w:rsidR="00C015B6" w:rsidRPr="0098688D" w:rsidRDefault="00427518"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300</w:t>
            </w:r>
            <w:r w:rsidR="005D1E6A">
              <w:rPr>
                <w:rFonts w:asciiTheme="minorHAnsi" w:hAnsiTheme="minorHAnsi" w:cstheme="minorHAnsi"/>
                <w:szCs w:val="22"/>
                <w:lang w:eastAsia="et-EE"/>
              </w:rPr>
              <w:t>/300</w:t>
            </w:r>
          </w:p>
        </w:tc>
        <w:tc>
          <w:tcPr>
            <w:tcW w:w="850" w:type="dxa"/>
          </w:tcPr>
          <w:p w14:paraId="17B4742E" w14:textId="200A5416"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1/1</w:t>
            </w:r>
          </w:p>
        </w:tc>
        <w:tc>
          <w:tcPr>
            <w:tcW w:w="709" w:type="dxa"/>
            <w:vAlign w:val="center"/>
          </w:tcPr>
          <w:p w14:paraId="00D9CB2D" w14:textId="474882A5"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1</w:t>
            </w:r>
            <w:r w:rsidRPr="0098688D">
              <w:rPr>
                <w:rFonts w:asciiTheme="minorHAnsi" w:hAnsiTheme="minorHAnsi" w:cstheme="minorHAnsi"/>
                <w:szCs w:val="22"/>
                <w:lang w:eastAsia="et-EE"/>
              </w:rPr>
              <w:t>/-1</w:t>
            </w:r>
          </w:p>
        </w:tc>
        <w:tc>
          <w:tcPr>
            <w:tcW w:w="567" w:type="dxa"/>
            <w:vAlign w:val="center"/>
          </w:tcPr>
          <w:p w14:paraId="3E54353F" w14:textId="43C8C5B0"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8</w:t>
            </w:r>
          </w:p>
        </w:tc>
        <w:tc>
          <w:tcPr>
            <w:tcW w:w="709" w:type="dxa"/>
            <w:vAlign w:val="center"/>
          </w:tcPr>
          <w:p w14:paraId="3F8B78B2" w14:textId="0854D14D"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1</w:t>
            </w:r>
            <w:r>
              <w:rPr>
                <w:rFonts w:asciiTheme="minorHAnsi" w:hAnsiTheme="minorHAnsi" w:cstheme="minorHAnsi"/>
                <w:szCs w:val="22"/>
                <w:lang w:eastAsia="et-EE"/>
              </w:rPr>
              <w:t>/5</w:t>
            </w:r>
          </w:p>
        </w:tc>
        <w:tc>
          <w:tcPr>
            <w:tcW w:w="850" w:type="dxa"/>
            <w:vAlign w:val="center"/>
          </w:tcPr>
          <w:p w14:paraId="64A21C8E" w14:textId="38EE1AB7"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EP100</w:t>
            </w:r>
          </w:p>
        </w:tc>
        <w:tc>
          <w:tcPr>
            <w:tcW w:w="709" w:type="dxa"/>
            <w:vAlign w:val="center"/>
          </w:tcPr>
          <w:p w14:paraId="3A2E4FE6" w14:textId="2183AA9C" w:rsidR="00C015B6" w:rsidRPr="0098688D" w:rsidRDefault="00C015B6" w:rsidP="00C015B6">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E100</w:t>
            </w:r>
          </w:p>
        </w:tc>
        <w:tc>
          <w:tcPr>
            <w:tcW w:w="850" w:type="dxa"/>
            <w:tcBorders>
              <w:right w:val="single" w:sz="4" w:space="0" w:color="auto"/>
            </w:tcBorders>
            <w:vAlign w:val="center"/>
          </w:tcPr>
          <w:p w14:paraId="1DBBFC01" w14:textId="7CA7F923" w:rsidR="00C015B6" w:rsidRPr="0025470D" w:rsidRDefault="00C015B6" w:rsidP="00C015B6">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5D1E6A" w:rsidRPr="0025470D">
              <w:rPr>
                <w:rFonts w:asciiTheme="minorHAnsi" w:hAnsiTheme="minorHAnsi" w:cstheme="minorHAnsi"/>
                <w:szCs w:val="22"/>
                <w:lang w:eastAsia="et-EE"/>
              </w:rPr>
              <w:t>300</w:t>
            </w:r>
          </w:p>
        </w:tc>
        <w:tc>
          <w:tcPr>
            <w:tcW w:w="709" w:type="dxa"/>
            <w:tcBorders>
              <w:right w:val="single" w:sz="4" w:space="0" w:color="auto"/>
            </w:tcBorders>
            <w:vAlign w:val="center"/>
          </w:tcPr>
          <w:p w14:paraId="4FBF76D9" w14:textId="302D1D44" w:rsidR="00C015B6" w:rsidRPr="0098688D" w:rsidRDefault="00C015B6" w:rsidP="00C015B6">
            <w:pPr>
              <w:spacing w:after="240"/>
              <w:jc w:val="center"/>
              <w:rPr>
                <w:rFonts w:asciiTheme="minorHAnsi" w:hAnsiTheme="minorHAnsi" w:cstheme="minorHAnsi"/>
                <w:szCs w:val="22"/>
                <w:lang w:eastAsia="et-EE"/>
              </w:rPr>
            </w:pPr>
            <w:r>
              <w:rPr>
                <w:rFonts w:asciiTheme="minorHAnsi" w:hAnsiTheme="minorHAnsi" w:cstheme="minorHAnsi"/>
                <w:szCs w:val="22"/>
                <w:lang w:eastAsia="et-EE"/>
              </w:rPr>
              <w:t>20</w:t>
            </w:r>
            <w:r w:rsidRPr="0098688D">
              <w:rPr>
                <w:rFonts w:asciiTheme="minorHAnsi" w:hAnsiTheme="minorHAnsi" w:cstheme="minorHAnsi"/>
                <w:szCs w:val="22"/>
                <w:lang w:eastAsia="et-EE"/>
              </w:rPr>
              <w:t>%</w:t>
            </w:r>
          </w:p>
        </w:tc>
      </w:tr>
      <w:tr w:rsidR="00427518" w:rsidRPr="0098688D" w14:paraId="6397BF09" w14:textId="77777777" w:rsidTr="005D1E6A">
        <w:trPr>
          <w:trHeight w:val="181"/>
        </w:trPr>
        <w:tc>
          <w:tcPr>
            <w:tcW w:w="567" w:type="dxa"/>
            <w:noWrap/>
            <w:vAlign w:val="center"/>
          </w:tcPr>
          <w:p w14:paraId="0C04C10B" w14:textId="05C591EB" w:rsidR="00427518" w:rsidRPr="0098688D" w:rsidRDefault="00427518" w:rsidP="00427518">
            <w:pPr>
              <w:spacing w:after="240"/>
              <w:jc w:val="center"/>
              <w:rPr>
                <w:rFonts w:asciiTheme="minorHAnsi" w:hAnsiTheme="minorHAnsi" w:cstheme="minorHAnsi"/>
                <w:szCs w:val="22"/>
                <w:lang w:eastAsia="et-EE"/>
              </w:rPr>
            </w:pPr>
            <w:r>
              <w:rPr>
                <w:rFonts w:asciiTheme="minorHAnsi" w:hAnsiTheme="minorHAnsi" w:cstheme="minorHAnsi"/>
                <w:szCs w:val="22"/>
                <w:lang w:eastAsia="et-EE"/>
              </w:rPr>
              <w:t>26</w:t>
            </w:r>
          </w:p>
        </w:tc>
        <w:tc>
          <w:tcPr>
            <w:tcW w:w="851" w:type="dxa"/>
            <w:noWrap/>
            <w:vAlign w:val="center"/>
          </w:tcPr>
          <w:p w14:paraId="2D6E89A8" w14:textId="767E7CD2" w:rsidR="00427518" w:rsidRDefault="00427518" w:rsidP="00427518">
            <w:pPr>
              <w:spacing w:after="240"/>
              <w:jc w:val="center"/>
              <w:rPr>
                <w:rFonts w:asciiTheme="minorHAnsi" w:hAnsiTheme="minorHAnsi" w:cstheme="minorHAnsi"/>
                <w:szCs w:val="22"/>
                <w:lang w:eastAsia="et-EE"/>
              </w:rPr>
            </w:pPr>
            <w:r>
              <w:rPr>
                <w:rFonts w:asciiTheme="minorHAnsi" w:hAnsiTheme="minorHAnsi" w:cstheme="minorHAnsi"/>
                <w:szCs w:val="22"/>
                <w:lang w:eastAsia="et-EE"/>
              </w:rPr>
              <w:t>1550</w:t>
            </w:r>
          </w:p>
        </w:tc>
        <w:tc>
          <w:tcPr>
            <w:tcW w:w="709" w:type="dxa"/>
            <w:vAlign w:val="center"/>
          </w:tcPr>
          <w:p w14:paraId="04A3B087" w14:textId="715474E9" w:rsidR="00427518" w:rsidRPr="0098688D" w:rsidRDefault="00427518" w:rsidP="00427518">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850" w:type="dxa"/>
          </w:tcPr>
          <w:p w14:paraId="16B7CAE4" w14:textId="5015FE23" w:rsidR="00427518" w:rsidRPr="0098688D" w:rsidRDefault="00427518" w:rsidP="00427518">
            <w:pPr>
              <w:spacing w:after="240"/>
              <w:jc w:val="center"/>
              <w:rPr>
                <w:rFonts w:asciiTheme="minorHAnsi" w:hAnsiTheme="minorHAnsi" w:cstheme="minorHAnsi"/>
                <w:szCs w:val="22"/>
                <w:lang w:eastAsia="et-EE"/>
              </w:rPr>
            </w:pPr>
            <w:r>
              <w:rPr>
                <w:rFonts w:asciiTheme="minorHAnsi" w:hAnsiTheme="minorHAnsi" w:cstheme="minorHAnsi"/>
                <w:szCs w:val="22"/>
                <w:lang w:eastAsia="et-EE"/>
              </w:rPr>
              <w:t>-</w:t>
            </w:r>
          </w:p>
        </w:tc>
        <w:tc>
          <w:tcPr>
            <w:tcW w:w="709" w:type="dxa"/>
            <w:vAlign w:val="center"/>
          </w:tcPr>
          <w:p w14:paraId="23EF47E0" w14:textId="76C36957" w:rsidR="00427518" w:rsidRPr="0098688D" w:rsidRDefault="00427518" w:rsidP="00427518">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567" w:type="dxa"/>
            <w:vAlign w:val="center"/>
          </w:tcPr>
          <w:p w14:paraId="2DA514F3" w14:textId="41AD2CA3" w:rsidR="00427518" w:rsidRPr="0098688D" w:rsidRDefault="00427518" w:rsidP="00427518">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709" w:type="dxa"/>
            <w:vAlign w:val="center"/>
          </w:tcPr>
          <w:p w14:paraId="31216713" w14:textId="2B9630C6" w:rsidR="00427518" w:rsidRPr="0098688D" w:rsidRDefault="00427518" w:rsidP="00427518">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c>
          <w:tcPr>
            <w:tcW w:w="850" w:type="dxa"/>
            <w:vAlign w:val="center"/>
          </w:tcPr>
          <w:p w14:paraId="697C119A" w14:textId="3BD9E150" w:rsidR="00427518" w:rsidRPr="0098688D" w:rsidRDefault="00427518" w:rsidP="00427518">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LT100</w:t>
            </w:r>
          </w:p>
        </w:tc>
        <w:tc>
          <w:tcPr>
            <w:tcW w:w="709" w:type="dxa"/>
            <w:vAlign w:val="center"/>
          </w:tcPr>
          <w:p w14:paraId="57BC28A5" w14:textId="30A59B8C" w:rsidR="00427518" w:rsidRPr="0098688D" w:rsidRDefault="00427518" w:rsidP="00427518">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L100</w:t>
            </w:r>
          </w:p>
        </w:tc>
        <w:tc>
          <w:tcPr>
            <w:tcW w:w="850" w:type="dxa"/>
            <w:tcBorders>
              <w:right w:val="single" w:sz="4" w:space="0" w:color="auto"/>
            </w:tcBorders>
            <w:vAlign w:val="center"/>
          </w:tcPr>
          <w:p w14:paraId="68702AC4" w14:textId="5C4D0966" w:rsidR="00427518" w:rsidRPr="0025470D" w:rsidRDefault="00427518" w:rsidP="00427518">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w:t>
            </w:r>
          </w:p>
        </w:tc>
        <w:tc>
          <w:tcPr>
            <w:tcW w:w="709" w:type="dxa"/>
            <w:tcBorders>
              <w:right w:val="single" w:sz="4" w:space="0" w:color="auto"/>
            </w:tcBorders>
            <w:vAlign w:val="center"/>
          </w:tcPr>
          <w:p w14:paraId="32257F77" w14:textId="126E6918" w:rsidR="00427518" w:rsidRPr="0098688D" w:rsidRDefault="00427518" w:rsidP="00427518">
            <w:pPr>
              <w:spacing w:after="240"/>
              <w:jc w:val="center"/>
              <w:rPr>
                <w:rFonts w:asciiTheme="minorHAnsi" w:hAnsiTheme="minorHAnsi" w:cstheme="minorHAnsi"/>
                <w:szCs w:val="22"/>
                <w:lang w:eastAsia="et-EE"/>
              </w:rPr>
            </w:pPr>
            <w:r w:rsidRPr="0098688D">
              <w:rPr>
                <w:rFonts w:asciiTheme="minorHAnsi" w:hAnsiTheme="minorHAnsi" w:cstheme="minorHAnsi"/>
                <w:szCs w:val="22"/>
                <w:lang w:eastAsia="et-EE"/>
              </w:rPr>
              <w:t>-</w:t>
            </w:r>
          </w:p>
        </w:tc>
      </w:tr>
      <w:tr w:rsidR="00427518" w:rsidRPr="0098688D" w14:paraId="3B0085AD" w14:textId="77777777" w:rsidTr="005D1E6A">
        <w:trPr>
          <w:cantSplit/>
          <w:trHeight w:val="778"/>
        </w:trPr>
        <w:tc>
          <w:tcPr>
            <w:tcW w:w="567" w:type="dxa"/>
            <w:noWrap/>
            <w:textDirection w:val="btLr"/>
            <w:vAlign w:val="center"/>
          </w:tcPr>
          <w:p w14:paraId="0D8C0EC3" w14:textId="7F9F1E35" w:rsidR="00427518" w:rsidRPr="0098688D" w:rsidRDefault="00427518" w:rsidP="00427518">
            <w:pPr>
              <w:spacing w:after="240"/>
              <w:ind w:left="113" w:right="113"/>
              <w:jc w:val="center"/>
              <w:rPr>
                <w:rFonts w:asciiTheme="minorHAnsi" w:hAnsiTheme="minorHAnsi" w:cstheme="minorHAnsi"/>
                <w:szCs w:val="22"/>
                <w:lang w:eastAsia="et-EE"/>
              </w:rPr>
            </w:pPr>
            <w:r>
              <w:rPr>
                <w:rFonts w:asciiTheme="minorHAnsi" w:hAnsiTheme="minorHAnsi" w:cstheme="minorHAnsi"/>
                <w:szCs w:val="22"/>
                <w:lang w:eastAsia="et-EE"/>
              </w:rPr>
              <w:t>Kokku</w:t>
            </w:r>
          </w:p>
        </w:tc>
        <w:tc>
          <w:tcPr>
            <w:tcW w:w="851" w:type="dxa"/>
            <w:noWrap/>
            <w:vAlign w:val="center"/>
          </w:tcPr>
          <w:p w14:paraId="511EFC19" w14:textId="164A0E41" w:rsidR="00427518" w:rsidRPr="0098688D" w:rsidRDefault="005D1E6A" w:rsidP="00427518">
            <w:pPr>
              <w:spacing w:after="240"/>
              <w:jc w:val="center"/>
              <w:rPr>
                <w:rFonts w:asciiTheme="minorHAnsi" w:hAnsiTheme="minorHAnsi" w:cstheme="minorHAnsi"/>
                <w:szCs w:val="22"/>
                <w:lang w:eastAsia="et-EE"/>
              </w:rPr>
            </w:pPr>
            <w:r>
              <w:rPr>
                <w:rFonts w:asciiTheme="minorHAnsi" w:hAnsiTheme="minorHAnsi" w:cstheme="minorHAnsi"/>
                <w:szCs w:val="22"/>
                <w:lang w:eastAsia="et-EE"/>
              </w:rPr>
              <w:t>44453</w:t>
            </w:r>
          </w:p>
        </w:tc>
        <w:tc>
          <w:tcPr>
            <w:tcW w:w="709" w:type="dxa"/>
            <w:vAlign w:val="center"/>
          </w:tcPr>
          <w:p w14:paraId="2CBA19D5" w14:textId="2776C52F" w:rsidR="00427518" w:rsidRPr="0098688D" w:rsidRDefault="00427518" w:rsidP="00427518">
            <w:pPr>
              <w:spacing w:after="240"/>
              <w:jc w:val="center"/>
              <w:rPr>
                <w:rFonts w:asciiTheme="minorHAnsi" w:hAnsiTheme="minorHAnsi" w:cstheme="minorHAnsi"/>
                <w:szCs w:val="22"/>
                <w:lang w:eastAsia="et-EE"/>
              </w:rPr>
            </w:pPr>
          </w:p>
        </w:tc>
        <w:tc>
          <w:tcPr>
            <w:tcW w:w="850" w:type="dxa"/>
          </w:tcPr>
          <w:p w14:paraId="2C1E232B" w14:textId="77777777" w:rsidR="00427518" w:rsidRPr="0098688D" w:rsidRDefault="00427518" w:rsidP="00427518">
            <w:pPr>
              <w:spacing w:after="240"/>
              <w:jc w:val="center"/>
              <w:rPr>
                <w:rFonts w:asciiTheme="minorHAnsi" w:hAnsiTheme="minorHAnsi" w:cstheme="minorHAnsi"/>
                <w:szCs w:val="22"/>
                <w:lang w:eastAsia="et-EE"/>
              </w:rPr>
            </w:pPr>
          </w:p>
        </w:tc>
        <w:tc>
          <w:tcPr>
            <w:tcW w:w="709" w:type="dxa"/>
            <w:vAlign w:val="center"/>
          </w:tcPr>
          <w:p w14:paraId="7A7DD68B" w14:textId="46D31D76" w:rsidR="00427518" w:rsidRPr="0098688D" w:rsidRDefault="00427518" w:rsidP="00427518">
            <w:pPr>
              <w:spacing w:after="240"/>
              <w:jc w:val="center"/>
              <w:rPr>
                <w:rFonts w:asciiTheme="minorHAnsi" w:hAnsiTheme="minorHAnsi" w:cstheme="minorHAnsi"/>
                <w:szCs w:val="22"/>
                <w:lang w:eastAsia="et-EE"/>
              </w:rPr>
            </w:pPr>
          </w:p>
        </w:tc>
        <w:tc>
          <w:tcPr>
            <w:tcW w:w="567" w:type="dxa"/>
            <w:vAlign w:val="center"/>
          </w:tcPr>
          <w:p w14:paraId="489C8E5A" w14:textId="77777777" w:rsidR="00427518" w:rsidRPr="0098688D" w:rsidRDefault="00427518" w:rsidP="00427518">
            <w:pPr>
              <w:spacing w:after="240"/>
              <w:jc w:val="center"/>
              <w:rPr>
                <w:rFonts w:asciiTheme="minorHAnsi" w:hAnsiTheme="minorHAnsi" w:cstheme="minorHAnsi"/>
                <w:szCs w:val="22"/>
                <w:lang w:eastAsia="et-EE"/>
              </w:rPr>
            </w:pPr>
          </w:p>
        </w:tc>
        <w:tc>
          <w:tcPr>
            <w:tcW w:w="709" w:type="dxa"/>
            <w:vAlign w:val="center"/>
          </w:tcPr>
          <w:p w14:paraId="5D84C2D3" w14:textId="77777777" w:rsidR="00427518" w:rsidRPr="0098688D" w:rsidRDefault="00427518" w:rsidP="00427518">
            <w:pPr>
              <w:spacing w:after="240"/>
              <w:jc w:val="center"/>
              <w:rPr>
                <w:rFonts w:asciiTheme="minorHAnsi" w:hAnsiTheme="minorHAnsi" w:cstheme="minorHAnsi"/>
                <w:szCs w:val="22"/>
                <w:lang w:eastAsia="et-EE"/>
              </w:rPr>
            </w:pPr>
          </w:p>
        </w:tc>
        <w:tc>
          <w:tcPr>
            <w:tcW w:w="850" w:type="dxa"/>
            <w:vAlign w:val="center"/>
          </w:tcPr>
          <w:p w14:paraId="67ADC4A0" w14:textId="77777777" w:rsidR="00427518" w:rsidRPr="0098688D" w:rsidRDefault="00427518" w:rsidP="00427518">
            <w:pPr>
              <w:spacing w:after="240"/>
              <w:jc w:val="center"/>
              <w:rPr>
                <w:rFonts w:asciiTheme="minorHAnsi" w:hAnsiTheme="minorHAnsi" w:cstheme="minorHAnsi"/>
                <w:szCs w:val="22"/>
                <w:lang w:eastAsia="et-EE"/>
              </w:rPr>
            </w:pPr>
          </w:p>
        </w:tc>
        <w:tc>
          <w:tcPr>
            <w:tcW w:w="709" w:type="dxa"/>
            <w:vAlign w:val="center"/>
          </w:tcPr>
          <w:p w14:paraId="105D2F3B" w14:textId="77777777" w:rsidR="00427518" w:rsidRPr="0098688D" w:rsidRDefault="00427518" w:rsidP="00427518">
            <w:pPr>
              <w:spacing w:after="240"/>
              <w:jc w:val="center"/>
              <w:rPr>
                <w:rFonts w:asciiTheme="minorHAnsi" w:hAnsiTheme="minorHAnsi" w:cstheme="minorHAnsi"/>
                <w:szCs w:val="22"/>
                <w:lang w:eastAsia="et-EE"/>
              </w:rPr>
            </w:pPr>
          </w:p>
        </w:tc>
        <w:tc>
          <w:tcPr>
            <w:tcW w:w="850" w:type="dxa"/>
            <w:vAlign w:val="center"/>
          </w:tcPr>
          <w:p w14:paraId="61E99CA2" w14:textId="0D4D0FA9" w:rsidR="00427518" w:rsidRPr="0025470D" w:rsidRDefault="00427518" w:rsidP="00427518">
            <w:pPr>
              <w:spacing w:after="240"/>
              <w:jc w:val="center"/>
              <w:rPr>
                <w:rFonts w:asciiTheme="minorHAnsi" w:hAnsiTheme="minorHAnsi" w:cstheme="minorHAnsi"/>
                <w:szCs w:val="22"/>
                <w:lang w:eastAsia="et-EE"/>
              </w:rPr>
            </w:pPr>
            <w:r w:rsidRPr="0025470D">
              <w:rPr>
                <w:rFonts w:asciiTheme="minorHAnsi" w:hAnsiTheme="minorHAnsi" w:cstheme="minorHAnsi"/>
                <w:szCs w:val="22"/>
                <w:lang w:eastAsia="et-EE"/>
              </w:rPr>
              <w:t>E</w:t>
            </w:r>
            <w:r w:rsidR="005D1E6A" w:rsidRPr="0025470D">
              <w:rPr>
                <w:rFonts w:asciiTheme="minorHAnsi" w:hAnsiTheme="minorHAnsi" w:cstheme="minorHAnsi"/>
                <w:szCs w:val="22"/>
                <w:lang w:eastAsia="et-EE"/>
              </w:rPr>
              <w:t>7190</w:t>
            </w:r>
          </w:p>
        </w:tc>
        <w:tc>
          <w:tcPr>
            <w:tcW w:w="709" w:type="dxa"/>
            <w:vAlign w:val="center"/>
          </w:tcPr>
          <w:p w14:paraId="29622B20" w14:textId="77777777" w:rsidR="00427518" w:rsidRPr="0098688D" w:rsidRDefault="00427518" w:rsidP="00427518">
            <w:pPr>
              <w:spacing w:after="240"/>
              <w:jc w:val="center"/>
              <w:rPr>
                <w:rFonts w:asciiTheme="minorHAnsi" w:hAnsiTheme="minorHAnsi" w:cstheme="minorHAnsi"/>
                <w:szCs w:val="22"/>
                <w:lang w:eastAsia="et-EE"/>
              </w:rPr>
            </w:pPr>
          </w:p>
        </w:tc>
      </w:tr>
    </w:tbl>
    <w:p w14:paraId="61D61437" w14:textId="58B389E4" w:rsidR="00A709C0" w:rsidRPr="005160EB" w:rsidRDefault="00681BAA" w:rsidP="001E4F6C">
      <w:pPr>
        <w:spacing w:after="240"/>
        <w:rPr>
          <w:rFonts w:ascii="Calibri" w:hAnsi="Calibri"/>
          <w:szCs w:val="22"/>
        </w:rPr>
      </w:pPr>
      <w:r w:rsidRPr="005160EB">
        <w:rPr>
          <w:rFonts w:ascii="Calibri" w:hAnsi="Calibri"/>
          <w:szCs w:val="22"/>
        </w:rPr>
        <w:t>E-elamumaa, L- transpordimaa; EP- üksikelamu maa, LT- tee ja tänava maa</w:t>
      </w:r>
      <w:r w:rsidR="0025470D">
        <w:rPr>
          <w:rFonts w:ascii="Calibri" w:hAnsi="Calibri"/>
          <w:szCs w:val="22"/>
        </w:rPr>
        <w:t>; OE-alajaam, T-tootmismaa</w:t>
      </w:r>
    </w:p>
    <w:p w14:paraId="743055BF" w14:textId="3643489E" w:rsidR="003017DA" w:rsidRPr="0098688D" w:rsidRDefault="00C310D7" w:rsidP="003017DA">
      <w:pPr>
        <w:spacing w:before="240" w:after="0"/>
        <w:rPr>
          <w:rFonts w:asciiTheme="minorHAnsi" w:hAnsiTheme="minorHAnsi"/>
        </w:rPr>
      </w:pPr>
      <w:bookmarkStart w:id="25" w:name="_Hlk93495545"/>
      <w:r w:rsidRPr="005160EB">
        <w:rPr>
          <w:rFonts w:asciiTheme="minorHAnsi" w:hAnsiTheme="minorHAnsi"/>
        </w:rPr>
        <w:t>Kavandatud elamumaa</w:t>
      </w:r>
      <w:r w:rsidR="003017DA" w:rsidRPr="005160EB">
        <w:rPr>
          <w:rFonts w:asciiTheme="minorHAnsi" w:hAnsiTheme="minorHAnsi"/>
        </w:rPr>
        <w:t xml:space="preserve"> krundile on lubatud ehitada alla 20 m</w:t>
      </w:r>
      <w:r w:rsidR="003017DA" w:rsidRPr="005160EB">
        <w:rPr>
          <w:rFonts w:asciiTheme="minorHAnsi" w:hAnsiTheme="minorHAnsi"/>
          <w:vertAlign w:val="superscript"/>
        </w:rPr>
        <w:t>2</w:t>
      </w:r>
      <w:r w:rsidR="003017DA" w:rsidRPr="005160EB">
        <w:rPr>
          <w:rFonts w:asciiTheme="minorHAnsi" w:hAnsiTheme="minorHAnsi"/>
        </w:rPr>
        <w:t xml:space="preserve"> suuruse ehitisealuse pinnaga ehitisi (nt. varjualune) kavandatud hoonestusalasse. Alla 20m</w:t>
      </w:r>
      <w:r w:rsidR="003017DA" w:rsidRPr="005160EB">
        <w:rPr>
          <w:rFonts w:asciiTheme="minorHAnsi" w:hAnsiTheme="minorHAnsi"/>
          <w:vertAlign w:val="superscript"/>
        </w:rPr>
        <w:t>2</w:t>
      </w:r>
      <w:r w:rsidR="003017DA" w:rsidRPr="005160EB">
        <w:rPr>
          <w:rFonts w:asciiTheme="minorHAnsi" w:hAnsiTheme="minorHAnsi"/>
        </w:rPr>
        <w:t xml:space="preserve"> suuruse ehitisealuse pinnaga ehitisi on lubatud rajada maksimaalselt kaks. Alla 20m</w:t>
      </w:r>
      <w:r w:rsidR="003017DA" w:rsidRPr="005160EB">
        <w:rPr>
          <w:rFonts w:asciiTheme="minorHAnsi" w:hAnsiTheme="minorHAnsi"/>
          <w:vertAlign w:val="superscript"/>
        </w:rPr>
        <w:t>2</w:t>
      </w:r>
      <w:r w:rsidR="003017DA" w:rsidRPr="005160EB">
        <w:rPr>
          <w:rFonts w:asciiTheme="minorHAnsi" w:hAnsiTheme="minorHAnsi"/>
        </w:rPr>
        <w:t xml:space="preserve"> ehitiste </w:t>
      </w:r>
      <w:r w:rsidR="001D2F9E" w:rsidRPr="005160EB">
        <w:rPr>
          <w:rFonts w:asciiTheme="minorHAnsi" w:hAnsiTheme="minorHAnsi"/>
        </w:rPr>
        <w:t>ehitisealune pind on arvestatud hoonete suurima lubatud ehitisealuse pinna arvestusse</w:t>
      </w:r>
      <w:r w:rsidR="007825DA" w:rsidRPr="005160EB">
        <w:rPr>
          <w:rFonts w:asciiTheme="minorHAnsi" w:hAnsiTheme="minorHAnsi"/>
        </w:rPr>
        <w:t>. Lubatav</w:t>
      </w:r>
      <w:r w:rsidR="001D2F9E" w:rsidRPr="005160EB">
        <w:rPr>
          <w:rFonts w:asciiTheme="minorHAnsi" w:hAnsiTheme="minorHAnsi"/>
        </w:rPr>
        <w:t xml:space="preserve"> ehitiste arv</w:t>
      </w:r>
      <w:r w:rsidR="007825DA" w:rsidRPr="005160EB">
        <w:rPr>
          <w:rFonts w:asciiTheme="minorHAnsi" w:hAnsiTheme="minorHAnsi"/>
        </w:rPr>
        <w:t xml:space="preserve"> (kuni 2)</w:t>
      </w:r>
      <w:r w:rsidR="001D2F9E" w:rsidRPr="005160EB">
        <w:rPr>
          <w:rFonts w:asciiTheme="minorHAnsi" w:hAnsiTheme="minorHAnsi"/>
        </w:rPr>
        <w:t xml:space="preserve"> aga, </w:t>
      </w:r>
      <w:r w:rsidR="003017DA" w:rsidRPr="005160EB">
        <w:rPr>
          <w:rFonts w:asciiTheme="minorHAnsi" w:hAnsiTheme="minorHAnsi"/>
        </w:rPr>
        <w:t>ei kajastu detailplaneeringu hoonete arvus</w:t>
      </w:r>
      <w:bookmarkEnd w:id="25"/>
      <w:r w:rsidR="001D2F9E" w:rsidRPr="005160EB">
        <w:rPr>
          <w:rFonts w:asciiTheme="minorHAnsi" w:hAnsiTheme="minorHAnsi"/>
        </w:rPr>
        <w:t>.</w:t>
      </w:r>
    </w:p>
    <w:p w14:paraId="2F4A79BD" w14:textId="3CEE61C4" w:rsidR="008742C4" w:rsidRPr="0098688D" w:rsidRDefault="008742C4" w:rsidP="0026551B">
      <w:pPr>
        <w:spacing w:before="240" w:after="240"/>
        <w:rPr>
          <w:rFonts w:ascii="Calibri" w:hAnsi="Calibri"/>
          <w:szCs w:val="22"/>
          <w:u w:val="single"/>
        </w:rPr>
      </w:pPr>
      <w:r w:rsidRPr="009B6506">
        <w:rPr>
          <w:rFonts w:ascii="Calibri" w:hAnsi="Calibri"/>
          <w:szCs w:val="22"/>
        </w:rPr>
        <w:t>Positsioon nr 2</w:t>
      </w:r>
      <w:r w:rsidR="00C310D7" w:rsidRPr="009B6506">
        <w:rPr>
          <w:rFonts w:ascii="Calibri" w:hAnsi="Calibri"/>
          <w:szCs w:val="22"/>
        </w:rPr>
        <w:t>6</w:t>
      </w:r>
      <w:r w:rsidRPr="009B6506">
        <w:rPr>
          <w:rFonts w:ascii="Calibri" w:hAnsi="Calibri"/>
          <w:szCs w:val="22"/>
        </w:rPr>
        <w:t xml:space="preserve"> krunti on võimalik perspektiivselt liita </w:t>
      </w:r>
      <w:r w:rsidR="00C310D7" w:rsidRPr="009B6506">
        <w:rPr>
          <w:rFonts w:ascii="Calibri" w:hAnsi="Calibri"/>
          <w:szCs w:val="22"/>
        </w:rPr>
        <w:t>Kuuse tänava</w:t>
      </w:r>
      <w:r w:rsidRPr="009B6506">
        <w:rPr>
          <w:rFonts w:ascii="Calibri" w:hAnsi="Calibri"/>
          <w:szCs w:val="22"/>
        </w:rPr>
        <w:t xml:space="preserve"> transpordimaa kinnistuga</w:t>
      </w:r>
      <w:r w:rsidR="009B6506" w:rsidRPr="009B6506">
        <w:rPr>
          <w:rFonts w:ascii="Calibri" w:hAnsi="Calibri"/>
          <w:szCs w:val="22"/>
        </w:rPr>
        <w:t xml:space="preserve"> (42401:001:0134)</w:t>
      </w:r>
      <w:r w:rsidRPr="009B6506">
        <w:rPr>
          <w:rFonts w:ascii="Calibri" w:hAnsi="Calibri"/>
          <w:szCs w:val="22"/>
        </w:rPr>
        <w:t xml:space="preserve">. </w:t>
      </w:r>
    </w:p>
    <w:p w14:paraId="56F3F320" w14:textId="2A217728" w:rsidR="00A709C0" w:rsidRPr="0098688D" w:rsidRDefault="003C464A" w:rsidP="001E4F6C">
      <w:pPr>
        <w:pStyle w:val="Heading3"/>
        <w:spacing w:before="0"/>
        <w:rPr>
          <w:rFonts w:asciiTheme="minorHAnsi" w:hAnsiTheme="minorHAnsi" w:cstheme="minorHAnsi"/>
          <w:sz w:val="24"/>
          <w:szCs w:val="24"/>
        </w:rPr>
      </w:pPr>
      <w:bookmarkStart w:id="26" w:name="_Toc381877697"/>
      <w:bookmarkStart w:id="27" w:name="_Toc134523576"/>
      <w:r w:rsidRPr="0098688D">
        <w:rPr>
          <w:rFonts w:asciiTheme="minorHAnsi" w:hAnsiTheme="minorHAnsi" w:cstheme="minorHAnsi"/>
          <w:sz w:val="24"/>
          <w:szCs w:val="24"/>
        </w:rPr>
        <w:t>4.</w:t>
      </w:r>
      <w:r w:rsidR="00B654CD" w:rsidRPr="0098688D">
        <w:rPr>
          <w:rFonts w:asciiTheme="minorHAnsi" w:hAnsiTheme="minorHAnsi" w:cstheme="minorHAnsi"/>
          <w:sz w:val="24"/>
          <w:szCs w:val="24"/>
        </w:rPr>
        <w:t>3</w:t>
      </w:r>
      <w:r w:rsidR="006923CF" w:rsidRPr="0098688D">
        <w:rPr>
          <w:rFonts w:asciiTheme="minorHAnsi" w:hAnsiTheme="minorHAnsi" w:cstheme="minorHAnsi"/>
          <w:sz w:val="24"/>
          <w:szCs w:val="24"/>
        </w:rPr>
        <w:t xml:space="preserve"> </w:t>
      </w:r>
      <w:r w:rsidR="00437A0E" w:rsidRPr="0098688D">
        <w:rPr>
          <w:rFonts w:asciiTheme="minorHAnsi" w:hAnsiTheme="minorHAnsi" w:cstheme="minorHAnsi"/>
          <w:sz w:val="24"/>
          <w:szCs w:val="24"/>
        </w:rPr>
        <w:t>Tänavate maa-alad ja liikluskorralduse põhimõtted</w:t>
      </w:r>
      <w:bookmarkEnd w:id="26"/>
      <w:bookmarkEnd w:id="27"/>
    </w:p>
    <w:p w14:paraId="73FED118" w14:textId="37C7E648" w:rsidR="005956B6" w:rsidRDefault="00DE08FB" w:rsidP="001E4F6C">
      <w:pPr>
        <w:spacing w:after="240"/>
        <w:rPr>
          <w:rFonts w:ascii="Calibri" w:hAnsi="Calibri"/>
          <w:szCs w:val="22"/>
        </w:rPr>
      </w:pPr>
      <w:r w:rsidRPr="005956B6">
        <w:rPr>
          <w:rFonts w:ascii="Calibri" w:hAnsi="Calibri"/>
          <w:szCs w:val="22"/>
        </w:rPr>
        <w:t xml:space="preserve">Liikluslahenduse koostamisel on aluseks võetud </w:t>
      </w:r>
      <w:r w:rsidR="00DE2E23" w:rsidRPr="005956B6">
        <w:rPr>
          <w:rFonts w:ascii="Calibri" w:hAnsi="Calibri"/>
          <w:szCs w:val="22"/>
        </w:rPr>
        <w:t>piirkonna väljakujunenud liiklusskeem</w:t>
      </w:r>
      <w:r w:rsidR="005956B6" w:rsidRPr="005956B6">
        <w:rPr>
          <w:rFonts w:ascii="Calibri" w:hAnsi="Calibri"/>
          <w:szCs w:val="22"/>
        </w:rPr>
        <w:t xml:space="preserve"> ja tänavate võrgustik.</w:t>
      </w:r>
    </w:p>
    <w:p w14:paraId="7088EC20" w14:textId="20022666" w:rsidR="005956B6" w:rsidRDefault="005956B6" w:rsidP="001E4F6C">
      <w:pPr>
        <w:spacing w:after="240"/>
        <w:rPr>
          <w:rFonts w:ascii="Calibri" w:hAnsi="Calibri"/>
          <w:szCs w:val="22"/>
        </w:rPr>
      </w:pPr>
      <w:r>
        <w:rPr>
          <w:rFonts w:ascii="Calibri" w:hAnsi="Calibri"/>
          <w:szCs w:val="22"/>
        </w:rPr>
        <w:t xml:space="preserve">Kavandatud elamumaa kruntidele juurdepääsu tagamiseks on moodustatud transpordimaa krundid </w:t>
      </w:r>
      <w:proofErr w:type="spellStart"/>
      <w:r>
        <w:rPr>
          <w:rFonts w:ascii="Calibri" w:hAnsi="Calibri"/>
          <w:szCs w:val="22"/>
        </w:rPr>
        <w:t>pos</w:t>
      </w:r>
      <w:proofErr w:type="spellEnd"/>
      <w:r>
        <w:rPr>
          <w:rFonts w:ascii="Calibri" w:hAnsi="Calibri"/>
          <w:szCs w:val="22"/>
        </w:rPr>
        <w:t xml:space="preserve"> nr 6 ja 21. Olemasolevad juurdepääsuteed on Staadioni, Männi ja Kuuse tänavad, kust on ühendused loodud </w:t>
      </w:r>
      <w:r w:rsidR="008A6D04">
        <w:rPr>
          <w:rFonts w:ascii="Calibri" w:hAnsi="Calibri"/>
          <w:szCs w:val="22"/>
        </w:rPr>
        <w:t xml:space="preserve">moodustatud transpordimaa kruntide ning osaliselt ka uute elamumaa kruntidega. Elamumaa krunte teenindavatel transpordimaal on jagatud tänavaruum ning </w:t>
      </w:r>
      <w:proofErr w:type="spellStart"/>
      <w:r w:rsidR="008A6D04">
        <w:rPr>
          <w:rFonts w:ascii="Calibri" w:hAnsi="Calibri"/>
          <w:szCs w:val="22"/>
        </w:rPr>
        <w:t>õueala</w:t>
      </w:r>
      <w:proofErr w:type="spellEnd"/>
      <w:r w:rsidR="008A6D04">
        <w:rPr>
          <w:rFonts w:ascii="Calibri" w:hAnsi="Calibri"/>
          <w:szCs w:val="22"/>
        </w:rPr>
        <w:t xml:space="preserve"> liikluskord. </w:t>
      </w:r>
    </w:p>
    <w:p w14:paraId="31206AA9" w14:textId="4C8740A2" w:rsidR="008A6D04" w:rsidRDefault="008A6D04" w:rsidP="001E4F6C">
      <w:pPr>
        <w:spacing w:after="240"/>
        <w:rPr>
          <w:rFonts w:ascii="Calibri" w:hAnsi="Calibri"/>
          <w:szCs w:val="22"/>
        </w:rPr>
      </w:pPr>
      <w:r>
        <w:rPr>
          <w:rFonts w:ascii="Calibri" w:hAnsi="Calibri"/>
          <w:szCs w:val="22"/>
        </w:rPr>
        <w:t xml:space="preserve">Pos nr 6 krunt on tupiktänav ümberkeeramisega. Pos nr 21 on Kuusiku tänavaga ühendatud ühesuunaline tänav, mis hargneb viie krundi teenindamiseks tupiktänavaks </w:t>
      </w:r>
      <w:proofErr w:type="spellStart"/>
      <w:r>
        <w:rPr>
          <w:rFonts w:ascii="Calibri" w:hAnsi="Calibri"/>
          <w:szCs w:val="22"/>
        </w:rPr>
        <w:t>ümberkeeramiskohaga</w:t>
      </w:r>
      <w:proofErr w:type="spellEnd"/>
      <w:r>
        <w:rPr>
          <w:rFonts w:ascii="Calibri" w:hAnsi="Calibri"/>
          <w:szCs w:val="22"/>
        </w:rPr>
        <w:t>.</w:t>
      </w:r>
    </w:p>
    <w:p w14:paraId="04D31EDA" w14:textId="5B225428" w:rsidR="00287DCE" w:rsidRDefault="00287DCE" w:rsidP="001E4F6C">
      <w:pPr>
        <w:spacing w:after="240"/>
        <w:rPr>
          <w:rFonts w:ascii="Calibri" w:hAnsi="Calibri"/>
          <w:szCs w:val="22"/>
        </w:rPr>
      </w:pPr>
      <w:r>
        <w:rPr>
          <w:rFonts w:ascii="Calibri" w:hAnsi="Calibri"/>
          <w:szCs w:val="22"/>
        </w:rPr>
        <w:t xml:space="preserve">Elamumaa kruntide parkimine on kavandatud krundil, transpordimaa kruntidel parkimine ei ole lubatud. </w:t>
      </w:r>
      <w:r w:rsidR="00495BB1">
        <w:rPr>
          <w:rFonts w:ascii="Calibri" w:hAnsi="Calibri"/>
          <w:szCs w:val="22"/>
        </w:rPr>
        <w:t>Parkimiskohad võivad paikneda õuealal, varjualuses või hoone mahus- lahendus täpsustub hoone ehitusprojekti koostamisel.</w:t>
      </w:r>
    </w:p>
    <w:p w14:paraId="47378045" w14:textId="4CE14DC9" w:rsidR="008A6D04" w:rsidRPr="005956B6" w:rsidRDefault="008A6D04" w:rsidP="001E4F6C">
      <w:pPr>
        <w:spacing w:after="240"/>
        <w:rPr>
          <w:rFonts w:ascii="Calibri" w:hAnsi="Calibri"/>
          <w:szCs w:val="22"/>
        </w:rPr>
      </w:pPr>
      <w:r>
        <w:rPr>
          <w:rFonts w:ascii="Calibri" w:hAnsi="Calibri"/>
          <w:szCs w:val="22"/>
        </w:rPr>
        <w:t xml:space="preserve">Positsioon nr 26 krunt on moodustatud Kuuse tänava laiendamiseks, luues võimaluse lisaks sõiduteele kavandada ka jalgtee. </w:t>
      </w:r>
    </w:p>
    <w:p w14:paraId="57536ED9" w14:textId="1F8ADA46" w:rsidR="006A461D" w:rsidRPr="0098688D" w:rsidRDefault="003C464A" w:rsidP="001E4F6C">
      <w:pPr>
        <w:pStyle w:val="Heading3"/>
        <w:spacing w:before="0"/>
        <w:rPr>
          <w:rFonts w:asciiTheme="minorHAnsi" w:hAnsiTheme="minorHAnsi"/>
          <w:sz w:val="24"/>
          <w:szCs w:val="24"/>
        </w:rPr>
      </w:pPr>
      <w:bookmarkStart w:id="28" w:name="_Toc381877698"/>
      <w:bookmarkStart w:id="29" w:name="_Toc134523577"/>
      <w:r w:rsidRPr="0098688D">
        <w:rPr>
          <w:rFonts w:asciiTheme="minorHAnsi" w:hAnsiTheme="minorHAnsi"/>
          <w:sz w:val="24"/>
          <w:szCs w:val="24"/>
        </w:rPr>
        <w:t>4.</w:t>
      </w:r>
      <w:r w:rsidR="00B654CD" w:rsidRPr="0098688D">
        <w:rPr>
          <w:rFonts w:asciiTheme="minorHAnsi" w:hAnsiTheme="minorHAnsi"/>
          <w:sz w:val="24"/>
          <w:szCs w:val="24"/>
        </w:rPr>
        <w:t>4</w:t>
      </w:r>
      <w:r w:rsidR="006923CF" w:rsidRPr="0098688D">
        <w:rPr>
          <w:rFonts w:asciiTheme="minorHAnsi" w:hAnsiTheme="minorHAnsi"/>
          <w:sz w:val="24"/>
          <w:szCs w:val="24"/>
        </w:rPr>
        <w:t xml:space="preserve"> </w:t>
      </w:r>
      <w:r w:rsidR="00437A0E" w:rsidRPr="0098688D">
        <w:rPr>
          <w:rFonts w:asciiTheme="minorHAnsi" w:hAnsiTheme="minorHAnsi"/>
          <w:sz w:val="24"/>
          <w:szCs w:val="24"/>
        </w:rPr>
        <w:t>Haljastuse ja heakorrastuse põhimõtted</w:t>
      </w:r>
      <w:bookmarkEnd w:id="28"/>
      <w:bookmarkEnd w:id="29"/>
    </w:p>
    <w:p w14:paraId="7B33C4FD" w14:textId="4BAB2E1E" w:rsidR="002E34AE" w:rsidRPr="00287DCE" w:rsidRDefault="00287DCE" w:rsidP="001E4F6C">
      <w:pPr>
        <w:spacing w:after="240"/>
        <w:rPr>
          <w:rFonts w:ascii="Calibri" w:hAnsi="Calibri"/>
          <w:szCs w:val="22"/>
        </w:rPr>
      </w:pPr>
      <w:r w:rsidRPr="00287DCE">
        <w:rPr>
          <w:rFonts w:ascii="Calibri" w:hAnsi="Calibri"/>
          <w:szCs w:val="22"/>
        </w:rPr>
        <w:t xml:space="preserve">Planeeritud </w:t>
      </w:r>
      <w:r>
        <w:rPr>
          <w:rFonts w:ascii="Calibri" w:hAnsi="Calibri"/>
          <w:szCs w:val="22"/>
        </w:rPr>
        <w:t xml:space="preserve">elamumaa kruntide täisehituse protsent on madal (20%), mis võimaldab luua suured haljastatud õuealad. </w:t>
      </w:r>
      <w:r w:rsidR="00F774AD">
        <w:rPr>
          <w:rFonts w:ascii="Calibri" w:hAnsi="Calibri"/>
          <w:szCs w:val="22"/>
        </w:rPr>
        <w:t>Soovitatavalt istutada alale piirkonnale iseloomulikke puu-</w:t>
      </w:r>
      <w:r w:rsidR="003D45B3">
        <w:rPr>
          <w:rFonts w:ascii="Calibri" w:hAnsi="Calibri"/>
          <w:szCs w:val="22"/>
        </w:rPr>
        <w:t xml:space="preserve"> </w:t>
      </w:r>
      <w:r w:rsidR="00F774AD">
        <w:rPr>
          <w:rFonts w:ascii="Calibri" w:hAnsi="Calibri"/>
          <w:szCs w:val="22"/>
        </w:rPr>
        <w:t xml:space="preserve">ja põõsaliike. </w:t>
      </w:r>
      <w:r w:rsidR="00BB5C34">
        <w:rPr>
          <w:rFonts w:ascii="Calibri" w:hAnsi="Calibri"/>
          <w:szCs w:val="22"/>
        </w:rPr>
        <w:t xml:space="preserve">Vältida </w:t>
      </w:r>
      <w:proofErr w:type="spellStart"/>
      <w:r w:rsidR="00BB5C34">
        <w:rPr>
          <w:rFonts w:ascii="Calibri" w:hAnsi="Calibri"/>
          <w:szCs w:val="22"/>
        </w:rPr>
        <w:t>õualal</w:t>
      </w:r>
      <w:proofErr w:type="spellEnd"/>
      <w:r w:rsidR="00BB5C34">
        <w:rPr>
          <w:rFonts w:ascii="Calibri" w:hAnsi="Calibri"/>
          <w:szCs w:val="22"/>
        </w:rPr>
        <w:t xml:space="preserve"> olemasoleva pinnase koorimist ja säilitada looduslik puhmastik (pohl, mustikas), võimalikult vähesel määral rajada niidetavat murupinda ning eelistada looduslikku pinnakattetaimestikku, mis ei vaja tihedat niitmist.</w:t>
      </w:r>
    </w:p>
    <w:p w14:paraId="78F93CE8" w14:textId="77777777" w:rsidR="0055542C" w:rsidRPr="00287DCE" w:rsidRDefault="0055542C" w:rsidP="001E4F6C">
      <w:pPr>
        <w:spacing w:after="240"/>
        <w:rPr>
          <w:rFonts w:ascii="Calibri" w:hAnsi="Calibri"/>
          <w:szCs w:val="22"/>
        </w:rPr>
      </w:pPr>
      <w:r w:rsidRPr="00287DCE">
        <w:rPr>
          <w:rFonts w:ascii="Calibri" w:hAnsi="Calibri"/>
          <w:szCs w:val="22"/>
        </w:rPr>
        <w:t>Krundi heakorra eest vastutab krundi omanik.</w:t>
      </w:r>
    </w:p>
    <w:p w14:paraId="52BEC01B" w14:textId="4DB50696" w:rsidR="00B14DAD" w:rsidRPr="0098688D" w:rsidRDefault="00086A0B" w:rsidP="001E4F6C">
      <w:pPr>
        <w:spacing w:after="240"/>
        <w:rPr>
          <w:rFonts w:ascii="Calibri" w:hAnsi="Calibri"/>
          <w:szCs w:val="22"/>
        </w:rPr>
      </w:pPr>
      <w:r w:rsidRPr="00287DCE">
        <w:rPr>
          <w:rFonts w:ascii="Calibri" w:hAnsi="Calibri"/>
          <w:szCs w:val="22"/>
        </w:rPr>
        <w:lastRenderedPageBreak/>
        <w:t>Ol</w:t>
      </w:r>
      <w:r w:rsidR="00954F28" w:rsidRPr="00287DCE">
        <w:rPr>
          <w:rFonts w:ascii="Calibri" w:hAnsi="Calibri"/>
          <w:szCs w:val="22"/>
        </w:rPr>
        <w:t>m</w:t>
      </w:r>
      <w:r w:rsidRPr="00287DCE">
        <w:rPr>
          <w:rFonts w:ascii="Calibri" w:hAnsi="Calibri"/>
          <w:szCs w:val="22"/>
        </w:rPr>
        <w:t>e</w:t>
      </w:r>
      <w:r w:rsidR="00954F28" w:rsidRPr="00287DCE">
        <w:rPr>
          <w:rFonts w:ascii="Calibri" w:hAnsi="Calibri"/>
          <w:szCs w:val="22"/>
        </w:rPr>
        <w:t xml:space="preserve">jäätmete vedu ja edasine käitlemine peab olema korraldatud vastavalt </w:t>
      </w:r>
      <w:r w:rsidR="00287DCE" w:rsidRPr="00287DCE">
        <w:rPr>
          <w:rFonts w:ascii="Calibri" w:hAnsi="Calibri"/>
          <w:szCs w:val="22"/>
        </w:rPr>
        <w:t>Loksa linna</w:t>
      </w:r>
      <w:r w:rsidR="00954F28" w:rsidRPr="00287DCE">
        <w:rPr>
          <w:rFonts w:ascii="Calibri" w:hAnsi="Calibri"/>
          <w:szCs w:val="22"/>
        </w:rPr>
        <w:t xml:space="preserve"> jäätmehoolduskirjadele.</w:t>
      </w:r>
      <w:r w:rsidR="00E2204B" w:rsidRPr="0098688D">
        <w:rPr>
          <w:rFonts w:ascii="Calibri" w:hAnsi="Calibri"/>
          <w:szCs w:val="22"/>
        </w:rPr>
        <w:t xml:space="preserve"> </w:t>
      </w:r>
      <w:bookmarkStart w:id="30" w:name="_Toc381877699"/>
      <w:r w:rsidR="00691C28">
        <w:rPr>
          <w:rFonts w:ascii="Calibri" w:hAnsi="Calibri"/>
          <w:szCs w:val="22"/>
        </w:rPr>
        <w:t>Igale krundile tuleb ette näha koht prügikonteinerile.</w:t>
      </w:r>
    </w:p>
    <w:p w14:paraId="7ADCA1F9" w14:textId="07EB7CC1" w:rsidR="00437A0E" w:rsidRPr="0098688D" w:rsidRDefault="004447C0" w:rsidP="001E4F6C">
      <w:pPr>
        <w:pStyle w:val="Heading2"/>
        <w:spacing w:before="0" w:after="240"/>
        <w:rPr>
          <w:rFonts w:asciiTheme="minorHAnsi" w:hAnsiTheme="minorHAnsi"/>
          <w:szCs w:val="26"/>
        </w:rPr>
      </w:pPr>
      <w:bookmarkStart w:id="31" w:name="_Toc134523578"/>
      <w:r w:rsidRPr="0098688D">
        <w:rPr>
          <w:rFonts w:asciiTheme="minorHAnsi" w:hAnsiTheme="minorHAnsi"/>
          <w:szCs w:val="26"/>
        </w:rPr>
        <w:t xml:space="preserve">5. </w:t>
      </w:r>
      <w:r w:rsidR="00437A0E" w:rsidRPr="0098688D">
        <w:rPr>
          <w:rFonts w:asciiTheme="minorHAnsi" w:hAnsiTheme="minorHAnsi"/>
          <w:szCs w:val="26"/>
        </w:rPr>
        <w:t>Tehnovõrkude ja – rajatiste paigutus</w:t>
      </w:r>
      <w:bookmarkEnd w:id="30"/>
      <w:bookmarkEnd w:id="31"/>
      <w:r w:rsidR="00437A0E" w:rsidRPr="0098688D">
        <w:rPr>
          <w:rFonts w:asciiTheme="minorHAnsi" w:hAnsiTheme="minorHAnsi"/>
          <w:szCs w:val="26"/>
        </w:rPr>
        <w:t xml:space="preserve"> </w:t>
      </w:r>
    </w:p>
    <w:p w14:paraId="7D3EC94F" w14:textId="68247C33" w:rsidR="00624E03" w:rsidRPr="00CE5F68" w:rsidRDefault="00CB52F5" w:rsidP="001E4F6C">
      <w:pPr>
        <w:spacing w:after="240"/>
        <w:rPr>
          <w:rFonts w:ascii="Calibri" w:hAnsi="Calibri"/>
          <w:szCs w:val="22"/>
        </w:rPr>
      </w:pPr>
      <w:bookmarkStart w:id="32" w:name="_Toc381877700"/>
      <w:r w:rsidRPr="00CE5F68">
        <w:rPr>
          <w:rFonts w:ascii="Calibri" w:hAnsi="Calibri"/>
          <w:szCs w:val="22"/>
        </w:rPr>
        <w:t>Tehnovõrkude lahendus on põhimõtteline ja täpsustub tööprojekti koostamisel.</w:t>
      </w:r>
      <w:r w:rsidR="00BA0740" w:rsidRPr="00CE5F68">
        <w:t xml:space="preserve"> </w:t>
      </w:r>
    </w:p>
    <w:p w14:paraId="6CBDE5A4" w14:textId="77777777" w:rsidR="00624E03" w:rsidRPr="00CE5F68" w:rsidRDefault="00624E03" w:rsidP="001E4F6C">
      <w:pPr>
        <w:spacing w:after="240"/>
        <w:rPr>
          <w:rFonts w:ascii="Calibri" w:hAnsi="Calibri"/>
          <w:szCs w:val="22"/>
          <w:u w:val="single"/>
        </w:rPr>
      </w:pPr>
      <w:r w:rsidRPr="00CE5F68">
        <w:rPr>
          <w:rFonts w:ascii="Calibri" w:hAnsi="Calibri"/>
          <w:szCs w:val="22"/>
          <w:u w:val="single"/>
        </w:rPr>
        <w:t>Elektrivarustus</w:t>
      </w:r>
    </w:p>
    <w:p w14:paraId="482BAC04" w14:textId="1BC3A1EA" w:rsidR="0004083B" w:rsidRDefault="0004083B" w:rsidP="001E4F6C">
      <w:pPr>
        <w:spacing w:after="240"/>
        <w:rPr>
          <w:rFonts w:ascii="Calibri" w:hAnsi="Calibri"/>
          <w:szCs w:val="22"/>
        </w:rPr>
      </w:pPr>
      <w:r w:rsidRPr="00CE5F68">
        <w:rPr>
          <w:rFonts w:ascii="Calibri" w:hAnsi="Calibri"/>
          <w:szCs w:val="22"/>
        </w:rPr>
        <w:t>Planeering</w:t>
      </w:r>
      <w:r w:rsidR="00CE5F68" w:rsidRPr="00CE5F68">
        <w:rPr>
          <w:rFonts w:ascii="Calibri" w:hAnsi="Calibri"/>
          <w:szCs w:val="22"/>
        </w:rPr>
        <w:t xml:space="preserve">u elektrivarustus on lahendatud Elektrilevi OÜ </w:t>
      </w:r>
      <w:r w:rsidRPr="00CE5F68">
        <w:rPr>
          <w:rFonts w:ascii="Calibri" w:hAnsi="Calibri"/>
          <w:szCs w:val="22"/>
        </w:rPr>
        <w:t xml:space="preserve"> </w:t>
      </w:r>
      <w:r w:rsidR="00CE5F68" w:rsidRPr="00CE5F68">
        <w:rPr>
          <w:rFonts w:ascii="Calibri" w:hAnsi="Calibri"/>
          <w:szCs w:val="22"/>
        </w:rPr>
        <w:t xml:space="preserve">tehnilistest tingimustest nr 437366  lähtuvalt. </w:t>
      </w:r>
    </w:p>
    <w:p w14:paraId="6B898968" w14:textId="48F8B26D" w:rsidR="00CE5F68" w:rsidRPr="00CE5F68" w:rsidRDefault="00CE5F68" w:rsidP="001E4F6C">
      <w:pPr>
        <w:spacing w:after="240"/>
        <w:rPr>
          <w:rFonts w:ascii="Calibri" w:hAnsi="Calibri"/>
          <w:szCs w:val="22"/>
        </w:rPr>
      </w:pPr>
      <w:r>
        <w:rPr>
          <w:rFonts w:ascii="Calibri" w:hAnsi="Calibri"/>
          <w:szCs w:val="22"/>
        </w:rPr>
        <w:t xml:space="preserve">Planeeringus on kavandatud uus komplektalajaam </w:t>
      </w:r>
      <w:proofErr w:type="spellStart"/>
      <w:r>
        <w:rPr>
          <w:rFonts w:ascii="Calibri" w:hAnsi="Calibri"/>
          <w:szCs w:val="22"/>
        </w:rPr>
        <w:t>pos</w:t>
      </w:r>
      <w:proofErr w:type="spellEnd"/>
      <w:r>
        <w:rPr>
          <w:rFonts w:ascii="Calibri" w:hAnsi="Calibri"/>
          <w:szCs w:val="22"/>
        </w:rPr>
        <w:t xml:space="preserve"> nr 21 krundile. Uue alajaama toide on </w:t>
      </w:r>
      <w:proofErr w:type="spellStart"/>
      <w:r>
        <w:rPr>
          <w:rFonts w:ascii="Calibri" w:hAnsi="Calibri"/>
          <w:szCs w:val="22"/>
        </w:rPr>
        <w:t>keskpinge</w:t>
      </w:r>
      <w:proofErr w:type="spellEnd"/>
      <w:r>
        <w:rPr>
          <w:rFonts w:ascii="Calibri" w:hAnsi="Calibri"/>
          <w:szCs w:val="22"/>
        </w:rPr>
        <w:t xml:space="preserve"> õhuliini mastist nr 19 maakaabliga, elamumaa kruntide teenindamiseks on kavandatud jaotus-liitumiskilbid.</w:t>
      </w:r>
    </w:p>
    <w:p w14:paraId="17E967B4" w14:textId="343E54A7" w:rsidR="00910F94" w:rsidRPr="00CE5F68" w:rsidRDefault="00910F94" w:rsidP="001E4F6C">
      <w:pPr>
        <w:spacing w:after="240"/>
        <w:rPr>
          <w:rFonts w:ascii="Calibri" w:hAnsi="Calibri"/>
          <w:szCs w:val="22"/>
          <w:u w:val="single"/>
        </w:rPr>
      </w:pPr>
      <w:r w:rsidRPr="00CE5F68">
        <w:rPr>
          <w:rFonts w:ascii="Calibri" w:hAnsi="Calibri"/>
          <w:szCs w:val="22"/>
          <w:u w:val="single"/>
        </w:rPr>
        <w:t>Vee</w:t>
      </w:r>
      <w:r w:rsidR="005653CD" w:rsidRPr="00CE5F68">
        <w:rPr>
          <w:rFonts w:ascii="Calibri" w:hAnsi="Calibri"/>
          <w:szCs w:val="22"/>
          <w:u w:val="single"/>
        </w:rPr>
        <w:t>-</w:t>
      </w:r>
      <w:r w:rsidR="0026551B" w:rsidRPr="00CE5F68">
        <w:rPr>
          <w:rFonts w:ascii="Calibri" w:hAnsi="Calibri"/>
          <w:szCs w:val="22"/>
          <w:u w:val="single"/>
        </w:rPr>
        <w:t xml:space="preserve"> </w:t>
      </w:r>
      <w:r w:rsidR="005653CD" w:rsidRPr="00CE5F68">
        <w:rPr>
          <w:rFonts w:ascii="Calibri" w:hAnsi="Calibri"/>
          <w:szCs w:val="22"/>
          <w:u w:val="single"/>
        </w:rPr>
        <w:t>ja kanalisatsiooni</w:t>
      </w:r>
      <w:r w:rsidRPr="00CE5F68">
        <w:rPr>
          <w:rFonts w:ascii="Calibri" w:hAnsi="Calibri"/>
          <w:szCs w:val="22"/>
          <w:u w:val="single"/>
        </w:rPr>
        <w:t>varustus</w:t>
      </w:r>
      <w:r w:rsidR="005653CD" w:rsidRPr="00CE5F68">
        <w:rPr>
          <w:rFonts w:ascii="Calibri" w:hAnsi="Calibri"/>
          <w:szCs w:val="22"/>
          <w:u w:val="single"/>
        </w:rPr>
        <w:t xml:space="preserve"> </w:t>
      </w:r>
    </w:p>
    <w:p w14:paraId="2F19AD5C" w14:textId="3A74DE11" w:rsidR="00AD7B47" w:rsidRPr="00CE5F68" w:rsidRDefault="00590035" w:rsidP="00CE5F68">
      <w:pPr>
        <w:spacing w:after="240"/>
        <w:rPr>
          <w:rFonts w:ascii="Calibri" w:hAnsi="Calibri"/>
          <w:szCs w:val="22"/>
        </w:rPr>
      </w:pPr>
      <w:r w:rsidRPr="00CE5F68">
        <w:rPr>
          <w:rFonts w:ascii="Calibri" w:hAnsi="Calibri"/>
          <w:szCs w:val="22"/>
        </w:rPr>
        <w:t>Detailplaneeringu</w:t>
      </w:r>
      <w:r w:rsidR="00CE5F68" w:rsidRPr="00CE5F68">
        <w:rPr>
          <w:rFonts w:ascii="Calibri" w:hAnsi="Calibri"/>
          <w:szCs w:val="22"/>
        </w:rPr>
        <w:t xml:space="preserve"> koostamisel täpsustatakse Loksa Haljastuse </w:t>
      </w:r>
      <w:r w:rsidRPr="00CE5F68">
        <w:rPr>
          <w:rFonts w:ascii="Calibri" w:hAnsi="Calibri"/>
          <w:szCs w:val="22"/>
        </w:rPr>
        <w:t xml:space="preserve"> </w:t>
      </w:r>
      <w:r w:rsidR="00CE5F68" w:rsidRPr="00CE5F68">
        <w:rPr>
          <w:rFonts w:ascii="Calibri" w:hAnsi="Calibri"/>
          <w:szCs w:val="22"/>
        </w:rPr>
        <w:t xml:space="preserve">tehnilisi tingimusi elamumaa kruntide liitumisel vee- ja kanalisatsiooniga. Detailplaneeringus on põhimõtteline lahendus liitumiseks olemasolevate torustikega. </w:t>
      </w:r>
    </w:p>
    <w:p w14:paraId="3571B89E" w14:textId="5210C7BA" w:rsidR="000F16C7" w:rsidRPr="00CE5F68" w:rsidRDefault="000F16C7" w:rsidP="001E4F6C">
      <w:pPr>
        <w:spacing w:after="240"/>
        <w:rPr>
          <w:rFonts w:ascii="Calibri" w:hAnsi="Calibri"/>
          <w:szCs w:val="22"/>
        </w:rPr>
      </w:pPr>
      <w:r w:rsidRPr="00CE5F68">
        <w:rPr>
          <w:rFonts w:ascii="Calibri" w:hAnsi="Calibri"/>
          <w:szCs w:val="22"/>
        </w:rPr>
        <w:t>Vee- ja kanalisatsioonilahendused täpsustatakse edasise projekteerimise käigus.</w:t>
      </w:r>
      <w:r w:rsidR="00DC35BD" w:rsidRPr="00CE5F68">
        <w:rPr>
          <w:rFonts w:ascii="Calibri" w:hAnsi="Calibri"/>
          <w:szCs w:val="22"/>
        </w:rPr>
        <w:t xml:space="preserve"> </w:t>
      </w:r>
    </w:p>
    <w:p w14:paraId="2234DCFD" w14:textId="0B45E61E" w:rsidR="00C76135" w:rsidRPr="00CE5F68" w:rsidRDefault="00C76135" w:rsidP="001E4F6C">
      <w:pPr>
        <w:spacing w:after="240"/>
        <w:rPr>
          <w:rFonts w:ascii="Calibri" w:hAnsi="Calibri"/>
          <w:szCs w:val="22"/>
        </w:rPr>
      </w:pPr>
      <w:r w:rsidRPr="00CE5F68">
        <w:rPr>
          <w:rFonts w:ascii="Calibri" w:hAnsi="Calibri"/>
          <w:szCs w:val="22"/>
        </w:rPr>
        <w:t>Vetevana tee 26 kinnistul paiknev puurkaev</w:t>
      </w:r>
      <w:r w:rsidR="00B216D4" w:rsidRPr="00CE5F68">
        <w:rPr>
          <w:rFonts w:ascii="Calibri" w:hAnsi="Calibri"/>
          <w:szCs w:val="22"/>
        </w:rPr>
        <w:t xml:space="preserve"> </w:t>
      </w:r>
      <w:r w:rsidR="0034504C" w:rsidRPr="00CE5F68">
        <w:rPr>
          <w:rFonts w:ascii="Calibri" w:hAnsi="Calibri"/>
          <w:szCs w:val="22"/>
        </w:rPr>
        <w:t>likvideeritakse</w:t>
      </w:r>
      <w:r w:rsidR="00F06C5A" w:rsidRPr="00CE5F68">
        <w:rPr>
          <w:rFonts w:ascii="Calibri" w:hAnsi="Calibri"/>
          <w:szCs w:val="22"/>
        </w:rPr>
        <w:t xml:space="preserve"> ning olemasolevat puur</w:t>
      </w:r>
      <w:r w:rsidR="00FE5E6E" w:rsidRPr="00CE5F68">
        <w:rPr>
          <w:rFonts w:ascii="Calibri" w:hAnsi="Calibri"/>
          <w:szCs w:val="22"/>
        </w:rPr>
        <w:t>auk</w:t>
      </w:r>
      <w:r w:rsidR="00F06C5A" w:rsidRPr="00CE5F68">
        <w:rPr>
          <w:rFonts w:ascii="Calibri" w:hAnsi="Calibri"/>
          <w:szCs w:val="22"/>
        </w:rPr>
        <w:t xml:space="preserve"> on võimalik kasutada hoonelaienduse ühe kütteallikana.</w:t>
      </w:r>
    </w:p>
    <w:p w14:paraId="7D241BDA" w14:textId="0297F788" w:rsidR="0026551B" w:rsidRPr="00CE5F68" w:rsidRDefault="00910F94" w:rsidP="001E4F6C">
      <w:pPr>
        <w:spacing w:after="240"/>
        <w:rPr>
          <w:rFonts w:ascii="Calibri" w:hAnsi="Calibri"/>
          <w:szCs w:val="22"/>
          <w:u w:val="single"/>
        </w:rPr>
      </w:pPr>
      <w:r w:rsidRPr="00CE5F68">
        <w:rPr>
          <w:rFonts w:ascii="Calibri" w:hAnsi="Calibri"/>
          <w:szCs w:val="22"/>
          <w:u w:val="single"/>
        </w:rPr>
        <w:t>Sademeveelahendus</w:t>
      </w:r>
    </w:p>
    <w:p w14:paraId="3FB4B1E4" w14:textId="34D6CAB4" w:rsidR="00910F94" w:rsidRPr="00CE5F68" w:rsidRDefault="00CE5F68" w:rsidP="001E4F6C">
      <w:pPr>
        <w:spacing w:after="240"/>
        <w:rPr>
          <w:rFonts w:ascii="Calibri" w:hAnsi="Calibri"/>
          <w:szCs w:val="22"/>
        </w:rPr>
      </w:pPr>
      <w:r w:rsidRPr="00CE5F68">
        <w:rPr>
          <w:rFonts w:ascii="Calibri" w:hAnsi="Calibri"/>
          <w:szCs w:val="22"/>
        </w:rPr>
        <w:t xml:space="preserve">Planeeritud kruntide sademeveed immutatakse pinnasesse või kogutakse ja taaskasutatakse </w:t>
      </w:r>
      <w:proofErr w:type="spellStart"/>
      <w:r w:rsidRPr="00CE5F68">
        <w:rPr>
          <w:rFonts w:ascii="Calibri" w:hAnsi="Calibri"/>
          <w:szCs w:val="22"/>
        </w:rPr>
        <w:t>õueala</w:t>
      </w:r>
      <w:proofErr w:type="spellEnd"/>
      <w:r w:rsidRPr="00CE5F68">
        <w:rPr>
          <w:rFonts w:ascii="Calibri" w:hAnsi="Calibri"/>
          <w:szCs w:val="22"/>
        </w:rPr>
        <w:t xml:space="preserve"> taimede kastmisel.</w:t>
      </w:r>
      <w:r w:rsidR="001012E7" w:rsidRPr="00CE5F68">
        <w:rPr>
          <w:rFonts w:ascii="Calibri" w:hAnsi="Calibri"/>
          <w:szCs w:val="22"/>
        </w:rPr>
        <w:t xml:space="preserve"> Sademevee valgumine naaberkinnistutele ei ole lubatud.</w:t>
      </w:r>
      <w:r w:rsidR="004B5445" w:rsidRPr="00CE5F68">
        <w:rPr>
          <w:rFonts w:ascii="Calibri" w:hAnsi="Calibri"/>
          <w:szCs w:val="22"/>
        </w:rPr>
        <w:t xml:space="preserve"> </w:t>
      </w:r>
    </w:p>
    <w:p w14:paraId="15377721" w14:textId="09EB4189" w:rsidR="00624E03" w:rsidRPr="0072696F" w:rsidRDefault="00624E03" w:rsidP="001E4F6C">
      <w:pPr>
        <w:spacing w:after="240"/>
        <w:rPr>
          <w:rFonts w:ascii="Calibri" w:hAnsi="Calibri"/>
          <w:szCs w:val="22"/>
          <w:u w:val="single"/>
        </w:rPr>
      </w:pPr>
      <w:r w:rsidRPr="0072696F">
        <w:rPr>
          <w:rFonts w:ascii="Calibri" w:hAnsi="Calibri"/>
          <w:szCs w:val="22"/>
          <w:u w:val="single"/>
        </w:rPr>
        <w:t>Sidevarustus</w:t>
      </w:r>
    </w:p>
    <w:p w14:paraId="6355037D" w14:textId="64A80F96" w:rsidR="00665D89" w:rsidRPr="0072696F" w:rsidRDefault="00B96F70" w:rsidP="00ED5D41">
      <w:pPr>
        <w:spacing w:after="240"/>
        <w:rPr>
          <w:rFonts w:ascii="Calibri" w:hAnsi="Calibri"/>
          <w:szCs w:val="22"/>
        </w:rPr>
      </w:pPr>
      <w:r w:rsidRPr="0072696F">
        <w:rPr>
          <w:rFonts w:ascii="Calibri" w:hAnsi="Calibri"/>
          <w:szCs w:val="22"/>
        </w:rPr>
        <w:t xml:space="preserve">Detailplaneeringu koostamiseks on väljastatud Telia Eesti AS tehnilised tingimused nr </w:t>
      </w:r>
      <w:r w:rsidR="00ED5D41" w:rsidRPr="0072696F">
        <w:rPr>
          <w:rFonts w:ascii="Calibri" w:hAnsi="Calibri"/>
          <w:szCs w:val="22"/>
        </w:rPr>
        <w:t>37661711</w:t>
      </w:r>
      <w:r w:rsidRPr="0072696F">
        <w:rPr>
          <w:rFonts w:ascii="Calibri" w:hAnsi="Calibri"/>
          <w:szCs w:val="22"/>
        </w:rPr>
        <w:t xml:space="preserve">. </w:t>
      </w:r>
      <w:r w:rsidR="001C1FDF" w:rsidRPr="0072696F">
        <w:rPr>
          <w:rFonts w:ascii="Calibri" w:hAnsi="Calibri"/>
          <w:szCs w:val="22"/>
        </w:rPr>
        <w:t xml:space="preserve"> </w:t>
      </w:r>
      <w:r w:rsidR="00ED5D41" w:rsidRPr="0072696F">
        <w:rPr>
          <w:rFonts w:ascii="Calibri" w:hAnsi="Calibri"/>
          <w:szCs w:val="22"/>
        </w:rPr>
        <w:t>Detailplaneeringus on kavandatud sidekaabli koridor ning liitumised elamumaa kruntidele.</w:t>
      </w:r>
    </w:p>
    <w:p w14:paraId="75BC29E7" w14:textId="7DA63640" w:rsidR="00B96F70" w:rsidRPr="0072696F" w:rsidRDefault="00CB5FEE" w:rsidP="001E4F6C">
      <w:pPr>
        <w:spacing w:after="240"/>
        <w:rPr>
          <w:rFonts w:ascii="Calibri" w:hAnsi="Calibri"/>
          <w:szCs w:val="22"/>
        </w:rPr>
      </w:pPr>
      <w:r w:rsidRPr="0072696F">
        <w:rPr>
          <w:rFonts w:ascii="Calibri" w:hAnsi="Calibri"/>
          <w:szCs w:val="22"/>
        </w:rPr>
        <w:t>Lahendus täpsustub ehitusprojekti koostamisel.</w:t>
      </w:r>
    </w:p>
    <w:p w14:paraId="125E5D6E" w14:textId="16310FD1" w:rsidR="00624E03" w:rsidRPr="0072696F" w:rsidRDefault="004E556D" w:rsidP="001E4F6C">
      <w:pPr>
        <w:spacing w:after="240"/>
        <w:rPr>
          <w:rFonts w:ascii="Calibri" w:hAnsi="Calibri"/>
          <w:szCs w:val="22"/>
          <w:u w:val="single"/>
        </w:rPr>
      </w:pPr>
      <w:r w:rsidRPr="0072696F">
        <w:rPr>
          <w:rFonts w:ascii="Calibri" w:hAnsi="Calibri"/>
          <w:szCs w:val="22"/>
          <w:u w:val="single"/>
        </w:rPr>
        <w:t>Soojusvarustus</w:t>
      </w:r>
    </w:p>
    <w:p w14:paraId="7338916D" w14:textId="2BB20C5A" w:rsidR="008C20AC" w:rsidRPr="0098688D" w:rsidRDefault="00ED5D41" w:rsidP="001E4F6C">
      <w:pPr>
        <w:spacing w:after="240"/>
        <w:rPr>
          <w:rFonts w:ascii="Calibri" w:hAnsi="Calibri"/>
          <w:szCs w:val="22"/>
        </w:rPr>
      </w:pPr>
      <w:r w:rsidRPr="0072696F">
        <w:rPr>
          <w:rFonts w:ascii="Calibri" w:hAnsi="Calibri"/>
          <w:szCs w:val="22"/>
        </w:rPr>
        <w:t>Planeeritud</w:t>
      </w:r>
      <w:r w:rsidR="008C20AC" w:rsidRPr="0072696F">
        <w:rPr>
          <w:rFonts w:ascii="Calibri" w:hAnsi="Calibri"/>
          <w:szCs w:val="22"/>
        </w:rPr>
        <w:t xml:space="preserve"> hoonete soojusvarustus lahendatakse ehitusprojektis.</w:t>
      </w:r>
      <w:r w:rsidR="00186A17" w:rsidRPr="0072696F">
        <w:rPr>
          <w:rFonts w:ascii="Calibri" w:hAnsi="Calibri"/>
          <w:szCs w:val="22"/>
        </w:rPr>
        <w:t xml:space="preserve"> </w:t>
      </w:r>
    </w:p>
    <w:p w14:paraId="702C470D" w14:textId="77777777" w:rsidR="006C6247" w:rsidRPr="0098688D" w:rsidRDefault="006C6247">
      <w:pPr>
        <w:spacing w:after="0"/>
        <w:jc w:val="left"/>
        <w:rPr>
          <w:rFonts w:asciiTheme="minorHAnsi" w:hAnsiTheme="minorHAnsi" w:cs="Tahoma"/>
          <w:b/>
          <w:bCs/>
          <w:sz w:val="26"/>
          <w:szCs w:val="26"/>
        </w:rPr>
      </w:pPr>
      <w:r w:rsidRPr="0098688D">
        <w:rPr>
          <w:rFonts w:asciiTheme="minorHAnsi" w:hAnsiTheme="minorHAnsi"/>
          <w:szCs w:val="26"/>
        </w:rPr>
        <w:br w:type="page"/>
      </w:r>
    </w:p>
    <w:p w14:paraId="084EF9AD" w14:textId="24C04615" w:rsidR="0072696F" w:rsidRDefault="0072696F" w:rsidP="0072696F">
      <w:pPr>
        <w:pStyle w:val="Heading2"/>
        <w:numPr>
          <w:ilvl w:val="0"/>
          <w:numId w:val="34"/>
        </w:numPr>
        <w:spacing w:after="240"/>
        <w:rPr>
          <w:rFonts w:asciiTheme="minorHAnsi" w:hAnsiTheme="minorHAnsi"/>
          <w:szCs w:val="26"/>
        </w:rPr>
      </w:pPr>
      <w:bookmarkStart w:id="33" w:name="_Toc134523579"/>
      <w:r>
        <w:rPr>
          <w:rFonts w:asciiTheme="minorHAnsi" w:hAnsiTheme="minorHAnsi"/>
          <w:szCs w:val="26"/>
        </w:rPr>
        <w:t>Ehitusprojekti koostamise ja ehitamise nõuded</w:t>
      </w:r>
      <w:bookmarkEnd w:id="33"/>
    </w:p>
    <w:p w14:paraId="0E76C5B1" w14:textId="46A875EB" w:rsidR="00D27F74" w:rsidRPr="0072696F" w:rsidRDefault="00D27F74" w:rsidP="0072696F">
      <w:pPr>
        <w:pStyle w:val="Heading3"/>
        <w:numPr>
          <w:ilvl w:val="1"/>
          <w:numId w:val="34"/>
        </w:numPr>
        <w:rPr>
          <w:rFonts w:asciiTheme="minorHAnsi" w:hAnsiTheme="minorHAnsi" w:cstheme="minorHAnsi"/>
          <w:sz w:val="24"/>
          <w:szCs w:val="24"/>
        </w:rPr>
      </w:pPr>
      <w:bookmarkStart w:id="34" w:name="_Toc134523580"/>
      <w:r w:rsidRPr="0072696F">
        <w:rPr>
          <w:rFonts w:asciiTheme="minorHAnsi" w:hAnsiTheme="minorHAnsi" w:cstheme="minorHAnsi"/>
          <w:sz w:val="24"/>
          <w:szCs w:val="24"/>
        </w:rPr>
        <w:t>Olulisemad arhitektuurinõuded</w:t>
      </w:r>
      <w:bookmarkEnd w:id="34"/>
      <w:r w:rsidRPr="0072696F">
        <w:rPr>
          <w:rFonts w:asciiTheme="minorHAnsi" w:hAnsiTheme="minorHAnsi" w:cstheme="minorHAnsi"/>
          <w:sz w:val="24"/>
          <w:szCs w:val="24"/>
        </w:rPr>
        <w:t xml:space="preserve"> </w:t>
      </w:r>
    </w:p>
    <w:p w14:paraId="6956EBFF" w14:textId="4CC4BE62" w:rsidR="0072696F" w:rsidRDefault="0072696F" w:rsidP="0072696F">
      <w:pPr>
        <w:ind w:left="360"/>
        <w:rPr>
          <w:rFonts w:asciiTheme="minorHAnsi" w:hAnsiTheme="minorHAnsi" w:cstheme="minorHAnsi"/>
        </w:rPr>
      </w:pPr>
      <w:r w:rsidRPr="0072696F">
        <w:rPr>
          <w:rFonts w:asciiTheme="minorHAnsi" w:hAnsiTheme="minorHAnsi" w:cstheme="minorHAnsi"/>
        </w:rPr>
        <w:t>Hoonestusviis</w:t>
      </w:r>
      <w:r>
        <w:rPr>
          <w:rFonts w:asciiTheme="minorHAnsi" w:hAnsiTheme="minorHAnsi" w:cstheme="minorHAnsi"/>
        </w:rPr>
        <w:t>: lahtine;</w:t>
      </w:r>
    </w:p>
    <w:p w14:paraId="52DD779A" w14:textId="45775345" w:rsidR="0072696F" w:rsidRDefault="0072696F" w:rsidP="0072696F">
      <w:pPr>
        <w:ind w:left="360"/>
        <w:rPr>
          <w:rFonts w:asciiTheme="minorHAnsi" w:hAnsiTheme="minorHAnsi" w:cstheme="minorHAnsi"/>
        </w:rPr>
      </w:pPr>
      <w:r>
        <w:rPr>
          <w:rFonts w:asciiTheme="minorHAnsi" w:hAnsiTheme="minorHAnsi" w:cstheme="minorHAnsi"/>
        </w:rPr>
        <w:t>Katse kalde vahemik: 30</w:t>
      </w:r>
      <w:r>
        <w:rPr>
          <w:rFonts w:asciiTheme="minorHAnsi" w:hAnsiTheme="minorHAnsi" w:cstheme="minorHAnsi"/>
          <w:vertAlign w:val="superscript"/>
        </w:rPr>
        <w:t>0</w:t>
      </w:r>
      <w:r>
        <w:rPr>
          <w:rFonts w:asciiTheme="minorHAnsi" w:hAnsiTheme="minorHAnsi" w:cstheme="minorHAnsi"/>
        </w:rPr>
        <w:t xml:space="preserve"> – 45</w:t>
      </w:r>
      <w:r>
        <w:rPr>
          <w:rFonts w:asciiTheme="minorHAnsi" w:hAnsiTheme="minorHAnsi" w:cstheme="minorHAnsi"/>
          <w:vertAlign w:val="superscript"/>
        </w:rPr>
        <w:t>0</w:t>
      </w:r>
      <w:r>
        <w:rPr>
          <w:rFonts w:asciiTheme="minorHAnsi" w:hAnsiTheme="minorHAnsi" w:cstheme="minorHAnsi"/>
        </w:rPr>
        <w:t>;</w:t>
      </w:r>
    </w:p>
    <w:p w14:paraId="712F4DEB" w14:textId="0415A2FD" w:rsidR="0072696F" w:rsidRDefault="0072696F" w:rsidP="0072696F">
      <w:pPr>
        <w:ind w:left="360"/>
        <w:rPr>
          <w:rFonts w:asciiTheme="minorHAnsi" w:hAnsiTheme="minorHAnsi" w:cstheme="minorHAnsi"/>
        </w:rPr>
      </w:pPr>
      <w:r>
        <w:rPr>
          <w:rFonts w:asciiTheme="minorHAnsi" w:hAnsiTheme="minorHAnsi" w:cstheme="minorHAnsi"/>
        </w:rPr>
        <w:t>Suurim lubatud hoonete arv ja ehitisealune pind: elamu (kuni 250m</w:t>
      </w:r>
      <w:r>
        <w:rPr>
          <w:rFonts w:asciiTheme="minorHAnsi" w:hAnsiTheme="minorHAnsi" w:cstheme="minorHAnsi"/>
          <w:vertAlign w:val="superscript"/>
        </w:rPr>
        <w:t>2</w:t>
      </w:r>
      <w:r>
        <w:rPr>
          <w:rFonts w:asciiTheme="minorHAnsi" w:hAnsiTheme="minorHAnsi" w:cstheme="minorHAnsi"/>
        </w:rPr>
        <w:t>), abihoone, varjualune</w:t>
      </w:r>
    </w:p>
    <w:p w14:paraId="0C2659D9" w14:textId="0F18DD49" w:rsidR="0072696F" w:rsidRDefault="0072696F" w:rsidP="0072696F">
      <w:pPr>
        <w:ind w:left="360"/>
        <w:rPr>
          <w:rFonts w:asciiTheme="minorHAnsi" w:hAnsiTheme="minorHAnsi" w:cstheme="minorHAnsi"/>
        </w:rPr>
      </w:pPr>
      <w:r>
        <w:rPr>
          <w:rFonts w:asciiTheme="minorHAnsi" w:hAnsiTheme="minorHAnsi" w:cstheme="minorHAnsi"/>
        </w:rPr>
        <w:t>Välisviimistlus: puit, krohv, looduskivi, tellis, klaas. Keelatud on imiteerivad materjalid</w:t>
      </w:r>
    </w:p>
    <w:p w14:paraId="0E02E04E" w14:textId="60C59794" w:rsidR="00F952B7" w:rsidRDefault="00F952B7" w:rsidP="0072696F">
      <w:pPr>
        <w:ind w:left="360"/>
        <w:rPr>
          <w:rFonts w:asciiTheme="minorHAnsi" w:hAnsiTheme="minorHAnsi" w:cstheme="minorHAnsi"/>
        </w:rPr>
      </w:pPr>
      <w:r>
        <w:rPr>
          <w:rFonts w:asciiTheme="minorHAnsi" w:hAnsiTheme="minorHAnsi" w:cstheme="minorHAnsi"/>
        </w:rPr>
        <w:t>Piirdeaeda ei ole lubatud rajada trasside kaitsevööndisse</w:t>
      </w:r>
    </w:p>
    <w:p w14:paraId="30663062" w14:textId="3C5B8CEC" w:rsidR="00F952B7" w:rsidRPr="0072696F" w:rsidRDefault="00F952B7" w:rsidP="0072696F">
      <w:pPr>
        <w:ind w:left="360"/>
        <w:rPr>
          <w:rFonts w:asciiTheme="minorHAnsi" w:hAnsiTheme="minorHAnsi" w:cstheme="minorHAnsi"/>
        </w:rPr>
      </w:pPr>
      <w:r>
        <w:rPr>
          <w:rFonts w:asciiTheme="minorHAnsi" w:hAnsiTheme="minorHAnsi" w:cstheme="minorHAnsi"/>
        </w:rPr>
        <w:t>Piirdeaia lahendus lähtub arhitektuursest kontseptsioonist.</w:t>
      </w:r>
    </w:p>
    <w:p w14:paraId="41E602BB" w14:textId="77777777" w:rsidR="0072696F" w:rsidRDefault="0072696F" w:rsidP="001E4F6C">
      <w:pPr>
        <w:pStyle w:val="Heading3"/>
        <w:spacing w:before="0"/>
        <w:rPr>
          <w:rFonts w:asciiTheme="minorHAnsi" w:hAnsiTheme="minorHAnsi"/>
          <w:sz w:val="24"/>
          <w:szCs w:val="24"/>
        </w:rPr>
      </w:pPr>
      <w:bookmarkStart w:id="35" w:name="_Toc396907360"/>
    </w:p>
    <w:p w14:paraId="19AECDDB" w14:textId="2C21B8BD" w:rsidR="00D27F74" w:rsidRPr="0098688D" w:rsidRDefault="00D27F74" w:rsidP="0072696F">
      <w:pPr>
        <w:pStyle w:val="Heading3"/>
        <w:numPr>
          <w:ilvl w:val="1"/>
          <w:numId w:val="34"/>
        </w:numPr>
        <w:spacing w:before="0"/>
        <w:rPr>
          <w:rFonts w:asciiTheme="minorHAnsi" w:hAnsiTheme="minorHAnsi"/>
          <w:sz w:val="24"/>
          <w:szCs w:val="24"/>
        </w:rPr>
      </w:pPr>
      <w:bookmarkStart w:id="36" w:name="_Toc134523581"/>
      <w:r w:rsidRPr="0098688D">
        <w:rPr>
          <w:rFonts w:asciiTheme="minorHAnsi" w:hAnsiTheme="minorHAnsi"/>
          <w:sz w:val="24"/>
          <w:szCs w:val="24"/>
        </w:rPr>
        <w:t>Muud nõuded ehitusprojekti koostamiseks ja ehitamiseks</w:t>
      </w:r>
      <w:bookmarkEnd w:id="35"/>
      <w:bookmarkEnd w:id="36"/>
    </w:p>
    <w:p w14:paraId="154B730F" w14:textId="2BE87592" w:rsidR="00E4305A" w:rsidRPr="007F72F7" w:rsidRDefault="00E4305A" w:rsidP="001E4F6C">
      <w:pPr>
        <w:pStyle w:val="ListParagraph"/>
        <w:numPr>
          <w:ilvl w:val="0"/>
          <w:numId w:val="1"/>
        </w:numPr>
        <w:spacing w:after="240"/>
        <w:rPr>
          <w:rFonts w:ascii="Calibri" w:hAnsi="Calibri"/>
          <w:szCs w:val="22"/>
          <w:lang w:val="et-EE"/>
        </w:rPr>
      </w:pPr>
      <w:r w:rsidRPr="007F72F7">
        <w:rPr>
          <w:rFonts w:ascii="Calibri" w:hAnsi="Calibri"/>
          <w:szCs w:val="22"/>
          <w:lang w:val="et-EE"/>
        </w:rPr>
        <w:t>Ehitusprojekti koostamisel tellida võrguvaldajate tehnilised tingimused;</w:t>
      </w:r>
    </w:p>
    <w:p w14:paraId="621C023B" w14:textId="04B455C7" w:rsidR="00D27F74" w:rsidRPr="007F72F7" w:rsidRDefault="00555181" w:rsidP="001E4F6C">
      <w:pPr>
        <w:pStyle w:val="ListParagraph"/>
        <w:numPr>
          <w:ilvl w:val="0"/>
          <w:numId w:val="1"/>
        </w:numPr>
        <w:spacing w:after="240"/>
        <w:rPr>
          <w:rFonts w:ascii="Calibri" w:hAnsi="Calibri"/>
          <w:szCs w:val="22"/>
          <w:lang w:val="et-EE"/>
        </w:rPr>
      </w:pPr>
      <w:r w:rsidRPr="007F72F7">
        <w:rPr>
          <w:rFonts w:ascii="Calibri" w:hAnsi="Calibri"/>
          <w:szCs w:val="22"/>
          <w:lang w:val="et-EE"/>
        </w:rPr>
        <w:t xml:space="preserve">Tagada </w:t>
      </w:r>
      <w:r w:rsidR="00D27F74" w:rsidRPr="007F72F7">
        <w:rPr>
          <w:rFonts w:ascii="Calibri" w:hAnsi="Calibri"/>
          <w:szCs w:val="22"/>
          <w:lang w:val="et-EE"/>
        </w:rPr>
        <w:t>kõrghaljastusele vajalikud kasvu</w:t>
      </w:r>
      <w:r w:rsidR="00406BE3" w:rsidRPr="007F72F7">
        <w:rPr>
          <w:rFonts w:ascii="Calibri" w:hAnsi="Calibri"/>
          <w:szCs w:val="22"/>
          <w:lang w:val="et-EE"/>
        </w:rPr>
        <w:t>tingimused ja nõutavad kaugused;</w:t>
      </w:r>
    </w:p>
    <w:p w14:paraId="49150837" w14:textId="297A9248" w:rsidR="00136F69" w:rsidRPr="007F72F7" w:rsidRDefault="00136F69" w:rsidP="001E4F6C">
      <w:pPr>
        <w:pStyle w:val="ListParagraph"/>
        <w:numPr>
          <w:ilvl w:val="0"/>
          <w:numId w:val="1"/>
        </w:numPr>
        <w:spacing w:after="240"/>
        <w:rPr>
          <w:rFonts w:ascii="Calibri" w:hAnsi="Calibri"/>
          <w:szCs w:val="22"/>
          <w:lang w:val="et-EE"/>
        </w:rPr>
      </w:pPr>
      <w:r w:rsidRPr="007F72F7">
        <w:rPr>
          <w:rFonts w:ascii="Calibri" w:hAnsi="Calibri"/>
          <w:szCs w:val="22"/>
          <w:lang w:val="et-EE"/>
        </w:rPr>
        <w:t xml:space="preserve">Haljastuse rajamisel valida </w:t>
      </w:r>
      <w:r w:rsidR="00AE6CAD" w:rsidRPr="007F72F7">
        <w:rPr>
          <w:rFonts w:ascii="Calibri" w:hAnsi="Calibri"/>
          <w:szCs w:val="22"/>
          <w:lang w:val="et-EE"/>
        </w:rPr>
        <w:t>piirkonna looduslikku eripära arvestavalt sobivad liigid</w:t>
      </w:r>
      <w:r w:rsidRPr="007F72F7">
        <w:rPr>
          <w:rFonts w:ascii="Calibri" w:hAnsi="Calibri"/>
          <w:szCs w:val="22"/>
          <w:lang w:val="et-EE"/>
        </w:rPr>
        <w:t>;</w:t>
      </w:r>
    </w:p>
    <w:p w14:paraId="5E4AA1C8" w14:textId="79E5ECA4" w:rsidR="005441BA" w:rsidRPr="007F72F7" w:rsidRDefault="005441BA" w:rsidP="001E4F6C">
      <w:pPr>
        <w:pStyle w:val="ListParagraph"/>
        <w:numPr>
          <w:ilvl w:val="0"/>
          <w:numId w:val="1"/>
        </w:numPr>
        <w:spacing w:after="240"/>
        <w:rPr>
          <w:rFonts w:ascii="Calibri" w:hAnsi="Calibri"/>
          <w:szCs w:val="22"/>
          <w:lang w:val="et-EE"/>
        </w:rPr>
      </w:pPr>
      <w:r w:rsidRPr="007F72F7">
        <w:rPr>
          <w:rFonts w:ascii="Calibri" w:hAnsi="Calibri"/>
          <w:szCs w:val="22"/>
          <w:lang w:val="et-EE"/>
        </w:rPr>
        <w:t>Trasside kaitsevööndisse on ehitamine lubatud üksnes kaitsevööndit arvestades</w:t>
      </w:r>
      <w:r w:rsidR="00E4305A" w:rsidRPr="007F72F7">
        <w:rPr>
          <w:rFonts w:ascii="Calibri" w:hAnsi="Calibri"/>
          <w:szCs w:val="22"/>
          <w:lang w:val="et-EE"/>
        </w:rPr>
        <w:t>.</w:t>
      </w:r>
    </w:p>
    <w:p w14:paraId="03D48007" w14:textId="27D2DCED" w:rsidR="00437A0E" w:rsidRPr="0098688D" w:rsidRDefault="00D27F74" w:rsidP="00FE5E6E">
      <w:pPr>
        <w:pStyle w:val="Heading2"/>
        <w:spacing w:after="240"/>
        <w:rPr>
          <w:rFonts w:asciiTheme="minorHAnsi" w:hAnsiTheme="minorHAnsi"/>
          <w:szCs w:val="26"/>
        </w:rPr>
      </w:pPr>
      <w:bookmarkStart w:id="37" w:name="_Hlk134522387"/>
      <w:bookmarkStart w:id="38" w:name="_Toc134523582"/>
      <w:r w:rsidRPr="0098688D">
        <w:rPr>
          <w:rFonts w:asciiTheme="minorHAnsi" w:hAnsiTheme="minorHAnsi"/>
          <w:szCs w:val="26"/>
        </w:rPr>
        <w:t xml:space="preserve">7. </w:t>
      </w:r>
      <w:r w:rsidR="00437A0E" w:rsidRPr="0098688D">
        <w:rPr>
          <w:rFonts w:asciiTheme="minorHAnsi" w:hAnsiTheme="minorHAnsi"/>
          <w:szCs w:val="26"/>
        </w:rPr>
        <w:t>Tuleohutuse tagamine</w:t>
      </w:r>
      <w:bookmarkEnd w:id="32"/>
      <w:bookmarkEnd w:id="38"/>
      <w:r w:rsidR="00437A0E" w:rsidRPr="0098688D">
        <w:rPr>
          <w:rFonts w:asciiTheme="minorHAnsi" w:hAnsiTheme="minorHAnsi"/>
          <w:szCs w:val="26"/>
        </w:rPr>
        <w:t xml:space="preserve"> </w:t>
      </w:r>
    </w:p>
    <w:p w14:paraId="25EA3022" w14:textId="77777777" w:rsidR="00BB5AF7" w:rsidRPr="00084256" w:rsidRDefault="00BB5AF7" w:rsidP="001E4F6C">
      <w:pPr>
        <w:spacing w:after="240"/>
        <w:rPr>
          <w:rFonts w:ascii="Calibri" w:hAnsi="Calibri"/>
          <w:szCs w:val="22"/>
        </w:rPr>
      </w:pPr>
      <w:bookmarkStart w:id="39" w:name="_Toc381877701"/>
      <w:bookmarkEnd w:id="37"/>
      <w:r w:rsidRPr="00084256">
        <w:rPr>
          <w:rFonts w:ascii="Calibri" w:hAnsi="Calibri"/>
        </w:rPr>
        <w:t xml:space="preserve">Hooned tuleb rajada arvestades nõutud tuleohutuse kujasid. </w:t>
      </w:r>
      <w:r w:rsidRPr="00084256">
        <w:rPr>
          <w:rFonts w:ascii="Calibri" w:hAnsi="Calibri"/>
          <w:szCs w:val="22"/>
        </w:rPr>
        <w:t xml:space="preserve">Hoonete projekteerimisel tuleb lähtuda Siseministri 18.02.2021 määrus nr 10 „Veevõtukoha rajamise, katsetamise, kastutamise, korrashoiu, tähistamise ja teabevahetuse nõuded, tingimused ning kord“ ning Siseministri 30.03.2017 määrusest nr 17 „Ehitisele esitatavad tuleohutusnõuded ja nõuded tuletõrje veevarustusele“. </w:t>
      </w:r>
    </w:p>
    <w:p w14:paraId="286BB102" w14:textId="77777777" w:rsidR="00084256" w:rsidRPr="00084256" w:rsidRDefault="00083E3A" w:rsidP="001E4F6C">
      <w:pPr>
        <w:spacing w:after="240" w:line="259" w:lineRule="auto"/>
        <w:rPr>
          <w:rFonts w:ascii="Calibri" w:hAnsi="Calibri"/>
          <w:szCs w:val="22"/>
        </w:rPr>
      </w:pPr>
      <w:r w:rsidRPr="00084256">
        <w:rPr>
          <w:rFonts w:ascii="Calibri" w:hAnsi="Calibri"/>
          <w:szCs w:val="22"/>
        </w:rPr>
        <w:t xml:space="preserve">Tuleohutuskujad ja ehitiste tulepüsivusklassid määratakse ehitusprojekti koosseisus igale konkreetsele hoonele või rajatisele. </w:t>
      </w:r>
      <w:bookmarkStart w:id="40" w:name="_Hlk21680130"/>
      <w:r w:rsidR="008123AE" w:rsidRPr="00084256">
        <w:rPr>
          <w:rFonts w:ascii="Calibri" w:hAnsi="Calibri"/>
          <w:szCs w:val="22"/>
        </w:rPr>
        <w:t xml:space="preserve"> Tule levik ühelt ehitiselt teisele ei tohi ohustada inimeste turvalisust ega põhjustada olulist majanduslikku või ühiskondlikku kahju. Hoonete vaheline kuja peab takistama tule levikut teistele hoonetele</w:t>
      </w:r>
      <w:r w:rsidR="00084256" w:rsidRPr="00084256">
        <w:rPr>
          <w:rFonts w:ascii="Calibri" w:hAnsi="Calibri"/>
          <w:szCs w:val="22"/>
        </w:rPr>
        <w:t xml:space="preserve">. </w:t>
      </w:r>
    </w:p>
    <w:p w14:paraId="1DF1E8CA" w14:textId="77777777" w:rsidR="00084256" w:rsidRPr="00084256" w:rsidRDefault="00084256" w:rsidP="00084256">
      <w:pPr>
        <w:spacing w:after="240"/>
        <w:rPr>
          <w:rFonts w:ascii="Calibri" w:hAnsi="Calibri"/>
          <w:szCs w:val="22"/>
        </w:rPr>
      </w:pPr>
      <w:r w:rsidRPr="00084256">
        <w:rPr>
          <w:rFonts w:ascii="Calibri" w:hAnsi="Calibri"/>
          <w:szCs w:val="22"/>
        </w:rPr>
        <w:t>Hoonete projekteerimisel arvestada kehtivate normide ja nõuetega. Abihoonete püstitamist krundi piirile ei kavandata, naaberkinnistute ja planeeritud krundi hoonestusalade vaheline kaugus on ≥8,0 m.</w:t>
      </w:r>
    </w:p>
    <w:p w14:paraId="618F847B" w14:textId="37A042ED" w:rsidR="00084256" w:rsidRPr="00084256" w:rsidRDefault="00084256" w:rsidP="001E4F6C">
      <w:pPr>
        <w:spacing w:after="240" w:line="259" w:lineRule="auto"/>
      </w:pPr>
      <w:r w:rsidRPr="00084256">
        <w:rPr>
          <w:rFonts w:ascii="Calibri" w:hAnsi="Calibri"/>
          <w:szCs w:val="22"/>
        </w:rPr>
        <w:t>Ranna tänaval paikneb olemasolev tuletõrjevee hüdrant</w:t>
      </w:r>
    </w:p>
    <w:p w14:paraId="7475D053" w14:textId="77777777" w:rsidR="00083E3A" w:rsidRPr="00084256" w:rsidRDefault="00083E3A" w:rsidP="001E4F6C">
      <w:pPr>
        <w:spacing w:after="240"/>
        <w:rPr>
          <w:rFonts w:ascii="Calibri" w:hAnsi="Calibri"/>
          <w:szCs w:val="22"/>
        </w:rPr>
      </w:pPr>
      <w:r w:rsidRPr="00084256">
        <w:rPr>
          <w:rFonts w:ascii="Calibri" w:hAnsi="Calibri"/>
          <w:szCs w:val="22"/>
        </w:rPr>
        <w:t>Projekteeritavate hoonete tuleohutuse osa lahendada vastavalt:</w:t>
      </w:r>
    </w:p>
    <w:p w14:paraId="66C5EF32" w14:textId="77777777" w:rsidR="00083E3A" w:rsidRPr="00084256" w:rsidRDefault="00083E3A" w:rsidP="001E4F6C">
      <w:pPr>
        <w:pStyle w:val="ListParagraph"/>
        <w:numPr>
          <w:ilvl w:val="0"/>
          <w:numId w:val="18"/>
        </w:numPr>
        <w:spacing w:after="240"/>
        <w:rPr>
          <w:rFonts w:asciiTheme="minorHAnsi" w:hAnsiTheme="minorHAnsi" w:cstheme="minorHAnsi"/>
          <w:lang w:val="et-EE"/>
        </w:rPr>
      </w:pPr>
      <w:r w:rsidRPr="00084256">
        <w:rPr>
          <w:rFonts w:asciiTheme="minorHAnsi" w:hAnsiTheme="minorHAnsi" w:cstheme="minorHAnsi"/>
          <w:lang w:val="et-EE"/>
        </w:rPr>
        <w:t xml:space="preserve">Majandus- ja taristuministri 17.07.2015 määrus nr 97 „Nõuded ehitusprojektile “; </w:t>
      </w:r>
    </w:p>
    <w:p w14:paraId="5276327F" w14:textId="77777777" w:rsidR="00083E3A" w:rsidRPr="00084256" w:rsidRDefault="00083E3A" w:rsidP="001E4F6C">
      <w:pPr>
        <w:pStyle w:val="ListParagraph"/>
        <w:numPr>
          <w:ilvl w:val="0"/>
          <w:numId w:val="18"/>
        </w:numPr>
        <w:spacing w:after="240"/>
        <w:rPr>
          <w:rFonts w:asciiTheme="minorHAnsi" w:hAnsiTheme="minorHAnsi" w:cstheme="minorHAnsi"/>
          <w:lang w:val="et-EE"/>
        </w:rPr>
      </w:pPr>
      <w:r w:rsidRPr="00084256">
        <w:rPr>
          <w:rFonts w:asciiTheme="minorHAnsi" w:hAnsiTheme="minorHAnsi" w:cstheme="minorHAnsi"/>
          <w:lang w:val="et-EE"/>
        </w:rPr>
        <w:t>Siseministri 30.03.2017 määrusele nr. 17 „Ehitisele esitatavad tuleohutusnõuded ja nõuded tuletõrje veevarustusele”;</w:t>
      </w:r>
    </w:p>
    <w:p w14:paraId="1B7C0A1B" w14:textId="77777777" w:rsidR="00083E3A" w:rsidRPr="00084256" w:rsidRDefault="00083E3A" w:rsidP="001E4F6C">
      <w:pPr>
        <w:pStyle w:val="ListParagraph"/>
        <w:numPr>
          <w:ilvl w:val="0"/>
          <w:numId w:val="18"/>
        </w:numPr>
        <w:spacing w:after="240"/>
        <w:rPr>
          <w:rFonts w:asciiTheme="minorHAnsi" w:hAnsiTheme="minorHAnsi" w:cstheme="minorHAnsi"/>
          <w:lang w:val="et-EE"/>
        </w:rPr>
      </w:pPr>
      <w:r w:rsidRPr="00084256">
        <w:rPr>
          <w:rFonts w:asciiTheme="minorHAnsi" w:hAnsiTheme="minorHAnsi" w:cstheme="minorHAnsi"/>
          <w:lang w:val="et-EE"/>
        </w:rPr>
        <w:t>Standardisari EVS 812 või uuem.</w:t>
      </w:r>
    </w:p>
    <w:p w14:paraId="009C6ABB" w14:textId="0792D908" w:rsidR="00083E3A" w:rsidRPr="0098688D" w:rsidRDefault="00083E3A" w:rsidP="001E4F6C">
      <w:pPr>
        <w:spacing w:after="240"/>
        <w:rPr>
          <w:rFonts w:asciiTheme="minorHAnsi" w:hAnsiTheme="minorHAnsi"/>
          <w:szCs w:val="22"/>
        </w:rPr>
      </w:pPr>
      <w:r w:rsidRPr="00084256">
        <w:rPr>
          <w:rFonts w:asciiTheme="minorHAnsi" w:hAnsiTheme="minorHAnsi"/>
          <w:szCs w:val="22"/>
        </w:rPr>
        <w:t xml:space="preserve">Päästetööde tegemise tagamiseks peab päästemeeskonnal olema tagatud ehitistele piisav juurdepääs tulekahju kustutamiseks ettenähtud päästevahenditega. Kavandatud hoonete juurepääsuteed peavad olema vähemalt 3,5 m laiad. </w:t>
      </w:r>
      <w:r w:rsidR="00A709C0" w:rsidRPr="00084256">
        <w:rPr>
          <w:rFonts w:asciiTheme="minorHAnsi" w:hAnsiTheme="minorHAnsi"/>
          <w:szCs w:val="22"/>
        </w:rPr>
        <w:t>Ehitise</w:t>
      </w:r>
      <w:r w:rsidRPr="00084256">
        <w:rPr>
          <w:rFonts w:asciiTheme="minorHAnsi" w:hAnsiTheme="minorHAnsi"/>
          <w:szCs w:val="22"/>
        </w:rPr>
        <w:t xml:space="preserve"> kustutamiseks vajalik</w:t>
      </w:r>
      <w:r w:rsidR="00A709C0" w:rsidRPr="00084256">
        <w:rPr>
          <w:rFonts w:asciiTheme="minorHAnsi" w:hAnsiTheme="minorHAnsi"/>
          <w:szCs w:val="22"/>
        </w:rPr>
        <w:t xml:space="preserve"> informatsioon</w:t>
      </w:r>
      <w:r w:rsidRPr="00084256">
        <w:rPr>
          <w:rFonts w:asciiTheme="minorHAnsi" w:hAnsiTheme="minorHAnsi"/>
          <w:szCs w:val="22"/>
        </w:rPr>
        <w:t xml:space="preserve"> veevarustuse kohta peab olema tulekahju korral kergesti kättesaadav</w:t>
      </w:r>
      <w:r w:rsidR="00A709C0" w:rsidRPr="00084256">
        <w:rPr>
          <w:rFonts w:asciiTheme="minorHAnsi" w:hAnsiTheme="minorHAnsi"/>
          <w:szCs w:val="22"/>
        </w:rPr>
        <w:t>.</w:t>
      </w:r>
    </w:p>
    <w:p w14:paraId="78C65A96" w14:textId="2A661681" w:rsidR="00437A0E" w:rsidRPr="0098688D" w:rsidRDefault="00D27F74" w:rsidP="001E4F6C">
      <w:pPr>
        <w:pStyle w:val="Heading2"/>
        <w:spacing w:before="0" w:after="240"/>
        <w:rPr>
          <w:rFonts w:asciiTheme="minorHAnsi" w:hAnsiTheme="minorHAnsi"/>
          <w:szCs w:val="26"/>
        </w:rPr>
      </w:pPr>
      <w:bookmarkStart w:id="41" w:name="_Toc134523583"/>
      <w:bookmarkEnd w:id="40"/>
      <w:r w:rsidRPr="0098688D">
        <w:rPr>
          <w:rFonts w:asciiTheme="minorHAnsi" w:hAnsiTheme="minorHAnsi"/>
          <w:szCs w:val="26"/>
        </w:rPr>
        <w:t>8</w:t>
      </w:r>
      <w:r w:rsidR="00020D5C" w:rsidRPr="0098688D">
        <w:rPr>
          <w:rFonts w:asciiTheme="minorHAnsi" w:hAnsiTheme="minorHAnsi"/>
          <w:szCs w:val="26"/>
        </w:rPr>
        <w:t xml:space="preserve">. </w:t>
      </w:r>
      <w:r w:rsidR="00437A0E" w:rsidRPr="0098688D">
        <w:rPr>
          <w:rFonts w:asciiTheme="minorHAnsi" w:hAnsiTheme="minorHAnsi"/>
          <w:szCs w:val="26"/>
        </w:rPr>
        <w:t>Keskkonnakaitse abinõud</w:t>
      </w:r>
      <w:bookmarkEnd w:id="39"/>
      <w:bookmarkEnd w:id="41"/>
      <w:r w:rsidR="00437A0E" w:rsidRPr="0098688D">
        <w:rPr>
          <w:rFonts w:asciiTheme="minorHAnsi" w:hAnsiTheme="minorHAnsi"/>
          <w:szCs w:val="26"/>
        </w:rPr>
        <w:t xml:space="preserve"> </w:t>
      </w:r>
    </w:p>
    <w:p w14:paraId="6C8E3622" w14:textId="6DF7C9A2" w:rsidR="000951BA" w:rsidRPr="007A239D" w:rsidRDefault="007A239D" w:rsidP="001E4F6C">
      <w:pPr>
        <w:spacing w:after="240"/>
        <w:rPr>
          <w:rFonts w:ascii="Calibri" w:hAnsi="Calibri"/>
          <w:szCs w:val="22"/>
        </w:rPr>
      </w:pPr>
      <w:r w:rsidRPr="007A239D">
        <w:rPr>
          <w:rFonts w:ascii="Calibri" w:hAnsi="Calibri"/>
          <w:szCs w:val="22"/>
        </w:rPr>
        <w:t>Moodustatud elamumaa krundid</w:t>
      </w:r>
      <w:r w:rsidR="00B14DAD" w:rsidRPr="007A239D">
        <w:rPr>
          <w:rFonts w:ascii="Calibri" w:hAnsi="Calibri"/>
          <w:szCs w:val="22"/>
        </w:rPr>
        <w:t xml:space="preserve"> </w:t>
      </w:r>
      <w:r w:rsidR="00C47956" w:rsidRPr="007A239D">
        <w:rPr>
          <w:rFonts w:ascii="Calibri" w:hAnsi="Calibri"/>
          <w:szCs w:val="22"/>
        </w:rPr>
        <w:t>tuleb varustada</w:t>
      </w:r>
      <w:r w:rsidR="000951BA" w:rsidRPr="007A239D">
        <w:rPr>
          <w:rFonts w:ascii="Calibri" w:hAnsi="Calibri"/>
          <w:szCs w:val="22"/>
        </w:rPr>
        <w:t xml:space="preserve"> prügikogumise kon</w:t>
      </w:r>
      <w:r w:rsidR="00B06714" w:rsidRPr="007A239D">
        <w:rPr>
          <w:rFonts w:ascii="Calibri" w:hAnsi="Calibri"/>
          <w:szCs w:val="22"/>
        </w:rPr>
        <w:t>teineritega. Jäätmed kogutakse</w:t>
      </w:r>
      <w:r w:rsidR="000951BA" w:rsidRPr="007A239D">
        <w:rPr>
          <w:rFonts w:ascii="Calibri" w:hAnsi="Calibri"/>
          <w:szCs w:val="22"/>
        </w:rPr>
        <w:t xml:space="preserve"> </w:t>
      </w:r>
      <w:r w:rsidR="008123AE" w:rsidRPr="007A239D">
        <w:rPr>
          <w:rFonts w:ascii="Calibri" w:hAnsi="Calibri"/>
          <w:szCs w:val="22"/>
        </w:rPr>
        <w:t xml:space="preserve">võimalusel </w:t>
      </w:r>
      <w:r w:rsidR="000951BA" w:rsidRPr="007A239D">
        <w:rPr>
          <w:rFonts w:ascii="Calibri" w:hAnsi="Calibri"/>
          <w:szCs w:val="22"/>
        </w:rPr>
        <w:t xml:space="preserve">kokku sorteeritult. Jäätmete vedu ja edasine käitlemine </w:t>
      </w:r>
      <w:r w:rsidR="00EB61A6" w:rsidRPr="007A239D">
        <w:rPr>
          <w:rFonts w:ascii="Calibri" w:hAnsi="Calibri"/>
          <w:szCs w:val="22"/>
        </w:rPr>
        <w:t>tuleb korraldada</w:t>
      </w:r>
      <w:r w:rsidR="000951BA" w:rsidRPr="007A239D">
        <w:rPr>
          <w:rFonts w:ascii="Calibri" w:hAnsi="Calibri"/>
          <w:szCs w:val="22"/>
        </w:rPr>
        <w:t xml:space="preserve"> vastavat tegevusluba omava ettevõtte poolt. </w:t>
      </w:r>
      <w:r w:rsidR="00136F69" w:rsidRPr="007A239D">
        <w:rPr>
          <w:rFonts w:ascii="Calibri" w:hAnsi="Calibri"/>
          <w:szCs w:val="22"/>
        </w:rPr>
        <w:t>Ehituse kui ka hoonete kasutamise käigus tuleb vältida jäätmeteket ja kõik tekkivad jäätmed koguda liigiti</w:t>
      </w:r>
      <w:r w:rsidR="00280E68" w:rsidRPr="007A239D">
        <w:rPr>
          <w:rFonts w:ascii="Calibri" w:hAnsi="Calibri"/>
          <w:szCs w:val="22"/>
        </w:rPr>
        <w:t xml:space="preserve">, et neid oleks võimalik uuesti ringlusesse suunata. </w:t>
      </w:r>
      <w:r w:rsidR="000951BA" w:rsidRPr="007A239D">
        <w:rPr>
          <w:rFonts w:ascii="Calibri" w:hAnsi="Calibri"/>
          <w:szCs w:val="22"/>
        </w:rPr>
        <w:t xml:space="preserve">Ehitustegevuse käigus tekkinud ehitusjäätmed on kohustuslik üle anda jäätmeluba omavale firmale. </w:t>
      </w:r>
    </w:p>
    <w:p w14:paraId="26BFAA1E" w14:textId="5ED2D771" w:rsidR="00F05854" w:rsidRPr="007A239D" w:rsidRDefault="00F6687F" w:rsidP="001E4F6C">
      <w:pPr>
        <w:spacing w:after="240"/>
        <w:rPr>
          <w:rFonts w:ascii="Calibri" w:hAnsi="Calibri"/>
          <w:szCs w:val="22"/>
        </w:rPr>
      </w:pPr>
      <w:r w:rsidRPr="007A239D">
        <w:rPr>
          <w:rFonts w:ascii="Calibri" w:hAnsi="Calibri"/>
          <w:szCs w:val="22"/>
        </w:rPr>
        <w:t xml:space="preserve">Lõpliku </w:t>
      </w:r>
      <w:r w:rsidR="007A239D" w:rsidRPr="007A239D">
        <w:rPr>
          <w:rFonts w:ascii="Calibri" w:hAnsi="Calibri"/>
          <w:szCs w:val="22"/>
        </w:rPr>
        <w:t>otsuse</w:t>
      </w:r>
      <w:r w:rsidRPr="007A239D">
        <w:rPr>
          <w:rFonts w:ascii="Calibri" w:hAnsi="Calibri"/>
          <w:szCs w:val="22"/>
        </w:rPr>
        <w:t xml:space="preserve"> tegemisel kütteliikide valikul on kõik alternatiivid ja kütteliikide kombinatsioonid aktsepteeritavad, soovitame iga variandi puhul rakendada sellele sobivaid negatiivset keskkonnamõju leevendavaid meetmeid (optimaalne kütterežiim, eeskujulik hoonete soojustus, küttesüsteemina to</w:t>
      </w:r>
      <w:r w:rsidR="00A478BA" w:rsidRPr="007A239D">
        <w:rPr>
          <w:rFonts w:ascii="Calibri" w:hAnsi="Calibri"/>
          <w:szCs w:val="22"/>
        </w:rPr>
        <w:t>imivad efektiivsed tehnoloogiad</w:t>
      </w:r>
      <w:r w:rsidRPr="007A239D">
        <w:rPr>
          <w:rFonts w:ascii="Calibri" w:hAnsi="Calibri"/>
          <w:szCs w:val="22"/>
        </w:rPr>
        <w:t>).</w:t>
      </w:r>
    </w:p>
    <w:p w14:paraId="21EE0CCE" w14:textId="77777777" w:rsidR="00522269" w:rsidRPr="007A239D" w:rsidRDefault="00522269" w:rsidP="001E4F6C">
      <w:pPr>
        <w:spacing w:after="240"/>
        <w:rPr>
          <w:rFonts w:ascii="Calibri" w:hAnsi="Calibri"/>
          <w:szCs w:val="22"/>
        </w:rPr>
      </w:pPr>
      <w:r w:rsidRPr="007A239D">
        <w:rPr>
          <w:rFonts w:ascii="Calibri" w:hAnsi="Calibri"/>
          <w:szCs w:val="22"/>
        </w:rPr>
        <w:t>Detailplan</w:t>
      </w:r>
      <w:r w:rsidR="00BF130A" w:rsidRPr="007A239D">
        <w:rPr>
          <w:rFonts w:ascii="Calibri" w:hAnsi="Calibri"/>
          <w:szCs w:val="22"/>
        </w:rPr>
        <w:t xml:space="preserve">eeringulahenduse kohasel </w:t>
      </w:r>
      <w:r w:rsidRPr="007A239D">
        <w:rPr>
          <w:rFonts w:ascii="Calibri" w:hAnsi="Calibri"/>
          <w:szCs w:val="22"/>
        </w:rPr>
        <w:t xml:space="preserve">tegevusel ei ole ette näha ehitisi, millele ehitusprojekti koostamise etapis tuleks läbi viia keskkonnamõju hindamine. </w:t>
      </w:r>
    </w:p>
    <w:p w14:paraId="446DEE63" w14:textId="7492EED5" w:rsidR="00624E03" w:rsidRPr="007A239D" w:rsidRDefault="00B26AAF" w:rsidP="001E4F6C">
      <w:pPr>
        <w:spacing w:after="240"/>
        <w:rPr>
          <w:rFonts w:ascii="Calibri" w:hAnsi="Calibri" w:cs="Tahoma"/>
        </w:rPr>
      </w:pPr>
      <w:r w:rsidRPr="007A239D">
        <w:rPr>
          <w:rFonts w:ascii="Calibri" w:hAnsi="Calibri"/>
          <w:noProof/>
          <w:szCs w:val="22"/>
        </w:rPr>
        <w:t>Ehitusprojekti koostamisel arvestada radooni vähendamise meetmetega, lähtude</w:t>
      </w:r>
      <w:r w:rsidR="00F05854" w:rsidRPr="007A239D">
        <w:rPr>
          <w:rFonts w:ascii="Calibri" w:hAnsi="Calibri"/>
          <w:noProof/>
          <w:szCs w:val="22"/>
        </w:rPr>
        <w:t>s Eesti standardist EVS 840:2017</w:t>
      </w:r>
      <w:r w:rsidRPr="007A239D">
        <w:rPr>
          <w:rFonts w:ascii="Calibri" w:hAnsi="Calibri"/>
          <w:noProof/>
          <w:szCs w:val="22"/>
        </w:rPr>
        <w:t xml:space="preserve"> „</w:t>
      </w:r>
      <w:r w:rsidR="00F05854" w:rsidRPr="007A239D">
        <w:rPr>
          <w:rFonts w:ascii="Calibri" w:hAnsi="Calibri"/>
          <w:noProof/>
          <w:szCs w:val="22"/>
        </w:rPr>
        <w:t>Juhised radoonikaitse meetmete kasutamiseks uutes ja olemasolevates hoonetes</w:t>
      </w:r>
      <w:r w:rsidRPr="007A239D">
        <w:rPr>
          <w:rFonts w:ascii="Calibri" w:hAnsi="Calibri"/>
          <w:noProof/>
          <w:szCs w:val="22"/>
        </w:rPr>
        <w:t>“.</w:t>
      </w:r>
      <w:r w:rsidR="00A478BA" w:rsidRPr="007A239D">
        <w:rPr>
          <w:rFonts w:ascii="Calibri" w:hAnsi="Calibri" w:cs="Tahoma"/>
        </w:rPr>
        <w:t xml:space="preserve"> R</w:t>
      </w:r>
      <w:r w:rsidRPr="007A239D">
        <w:rPr>
          <w:rFonts w:ascii="Calibri" w:hAnsi="Calibri" w:cs="Tahoma"/>
        </w:rPr>
        <w:t xml:space="preserve">adoonitõrje kohapealt </w:t>
      </w:r>
      <w:r w:rsidR="00A478BA" w:rsidRPr="007A239D">
        <w:rPr>
          <w:rFonts w:ascii="Calibri" w:hAnsi="Calibri" w:cs="Tahoma"/>
        </w:rPr>
        <w:t xml:space="preserve">on oluline </w:t>
      </w:r>
      <w:r w:rsidRPr="007A239D">
        <w:rPr>
          <w:rFonts w:ascii="Calibri" w:hAnsi="Calibri" w:cs="Tahoma"/>
        </w:rPr>
        <w:t>korralik ehituskvaliteet, mille all peetakse silmas ühtlast vundamenti, seinaosade suletud liitekohti</w:t>
      </w:r>
      <w:r w:rsidR="00A478BA" w:rsidRPr="007A239D">
        <w:rPr>
          <w:rFonts w:ascii="Calibri" w:hAnsi="Calibri" w:cs="Tahoma"/>
        </w:rPr>
        <w:t>, korralik ventilatsioonisüsteem</w:t>
      </w:r>
      <w:r w:rsidRPr="007A239D">
        <w:rPr>
          <w:rFonts w:ascii="Calibri" w:hAnsi="Calibri" w:cs="Tahoma"/>
        </w:rPr>
        <w:t xml:space="preserve"> jne. </w:t>
      </w:r>
    </w:p>
    <w:p w14:paraId="485F249B" w14:textId="08B29172" w:rsidR="00206135" w:rsidRPr="0098688D" w:rsidRDefault="00D32D67" w:rsidP="001E4F6C">
      <w:pPr>
        <w:spacing w:after="240"/>
        <w:rPr>
          <w:rFonts w:ascii="Calibri" w:hAnsi="Calibri" w:cs="Tahoma"/>
        </w:rPr>
      </w:pPr>
      <w:r w:rsidRPr="007A239D">
        <w:rPr>
          <w:rFonts w:ascii="Calibri" w:hAnsi="Calibri" w:cs="Tahoma"/>
        </w:rPr>
        <w:t>Haljastuse rajamisel järgida, et valitaks keskkonda sobivad puud ja/või põõsad.</w:t>
      </w:r>
      <w:r w:rsidRPr="0098688D">
        <w:rPr>
          <w:rFonts w:ascii="Calibri" w:hAnsi="Calibri" w:cs="Tahoma"/>
        </w:rPr>
        <w:t xml:space="preserve"> </w:t>
      </w:r>
      <w:bookmarkStart w:id="42" w:name="_Toc381877702"/>
    </w:p>
    <w:p w14:paraId="050C2395" w14:textId="5CEC3301" w:rsidR="00DC0955" w:rsidRPr="007A239D" w:rsidRDefault="00D27F74" w:rsidP="001E4F6C">
      <w:pPr>
        <w:pStyle w:val="Heading2"/>
        <w:spacing w:before="0" w:after="240"/>
        <w:rPr>
          <w:rFonts w:asciiTheme="minorHAnsi" w:hAnsiTheme="minorHAnsi"/>
          <w:szCs w:val="26"/>
        </w:rPr>
      </w:pPr>
      <w:bookmarkStart w:id="43" w:name="_Toc134523584"/>
      <w:r w:rsidRPr="007A239D">
        <w:rPr>
          <w:rFonts w:asciiTheme="minorHAnsi" w:hAnsiTheme="minorHAnsi"/>
          <w:szCs w:val="26"/>
        </w:rPr>
        <w:t>9</w:t>
      </w:r>
      <w:r w:rsidR="00C55363" w:rsidRPr="007A239D">
        <w:rPr>
          <w:rFonts w:asciiTheme="minorHAnsi" w:hAnsiTheme="minorHAnsi"/>
          <w:szCs w:val="26"/>
        </w:rPr>
        <w:t xml:space="preserve">. </w:t>
      </w:r>
      <w:r w:rsidR="00437A0E" w:rsidRPr="007A239D">
        <w:rPr>
          <w:rFonts w:asciiTheme="minorHAnsi" w:hAnsiTheme="minorHAnsi"/>
          <w:szCs w:val="26"/>
        </w:rPr>
        <w:t>Kuritegevuse ennetamine</w:t>
      </w:r>
      <w:bookmarkEnd w:id="42"/>
      <w:bookmarkEnd w:id="43"/>
    </w:p>
    <w:p w14:paraId="3DBDB35E" w14:textId="01F04CB4" w:rsidR="009424CC" w:rsidRPr="007A239D" w:rsidRDefault="00EB61A6" w:rsidP="001E4F6C">
      <w:pPr>
        <w:spacing w:after="240"/>
        <w:rPr>
          <w:rFonts w:ascii="Calibri" w:hAnsi="Calibri"/>
          <w:szCs w:val="22"/>
        </w:rPr>
      </w:pPr>
      <w:r w:rsidRPr="007A239D">
        <w:rPr>
          <w:rFonts w:ascii="Calibri" w:hAnsi="Calibri"/>
          <w:szCs w:val="22"/>
        </w:rPr>
        <w:t>Hoone</w:t>
      </w:r>
      <w:r w:rsidR="009424CC" w:rsidRPr="007A239D">
        <w:rPr>
          <w:rFonts w:ascii="Calibri" w:hAnsi="Calibri"/>
          <w:szCs w:val="22"/>
        </w:rPr>
        <w:t xml:space="preserve"> paiknemine ja alade vaadeldavus ning juurepääsu teede valgustatus võimaldab </w:t>
      </w:r>
      <w:r w:rsidR="008123AE" w:rsidRPr="007A239D">
        <w:rPr>
          <w:rFonts w:ascii="Calibri" w:hAnsi="Calibri"/>
          <w:szCs w:val="22"/>
        </w:rPr>
        <w:t xml:space="preserve">toetada </w:t>
      </w:r>
      <w:r w:rsidR="009424CC" w:rsidRPr="007A239D">
        <w:rPr>
          <w:rFonts w:ascii="Calibri" w:hAnsi="Calibri"/>
          <w:szCs w:val="22"/>
        </w:rPr>
        <w:t xml:space="preserve"> efektiiv</w:t>
      </w:r>
      <w:r w:rsidR="008123AE" w:rsidRPr="007A239D">
        <w:rPr>
          <w:rFonts w:ascii="Calibri" w:hAnsi="Calibri"/>
          <w:szCs w:val="22"/>
        </w:rPr>
        <w:t xml:space="preserve">selt </w:t>
      </w:r>
      <w:r w:rsidR="009424CC" w:rsidRPr="007A239D">
        <w:rPr>
          <w:rFonts w:ascii="Calibri" w:hAnsi="Calibri"/>
          <w:szCs w:val="22"/>
        </w:rPr>
        <w:t>naabrivalve piirkon</w:t>
      </w:r>
      <w:r w:rsidR="008123AE" w:rsidRPr="007A239D">
        <w:rPr>
          <w:rFonts w:ascii="Calibri" w:hAnsi="Calibri"/>
          <w:szCs w:val="22"/>
        </w:rPr>
        <w:t>d</w:t>
      </w:r>
      <w:r w:rsidR="009424CC" w:rsidRPr="007A239D">
        <w:rPr>
          <w:rFonts w:ascii="Calibri" w:hAnsi="Calibri"/>
          <w:szCs w:val="22"/>
        </w:rPr>
        <w:t>a. Vandalismiakte ja sissemurdmiste riske vähendavad ka hoonete uste ja akende turvaliseks muutmine, kasutades vastupidavaid ukse- ja aknaraame ning ukselukke. Autode parkimine krundil (tagatud on normidele vastav parkimine) vähendab autodega seotud kuritegevuse riske.</w:t>
      </w:r>
      <w:r w:rsidR="00F05854" w:rsidRPr="007A239D">
        <w:rPr>
          <w:rFonts w:ascii="Calibri" w:hAnsi="Calibri"/>
          <w:szCs w:val="22"/>
        </w:rPr>
        <w:t xml:space="preserve"> </w:t>
      </w:r>
      <w:r w:rsidR="00083E3A" w:rsidRPr="007A239D">
        <w:rPr>
          <w:rFonts w:ascii="Calibri" w:hAnsi="Calibri"/>
          <w:szCs w:val="22"/>
        </w:rPr>
        <w:t xml:space="preserve">Kavandatud </w:t>
      </w:r>
      <w:r w:rsidR="008123AE" w:rsidRPr="007A239D">
        <w:rPr>
          <w:rFonts w:ascii="Calibri" w:hAnsi="Calibri"/>
          <w:szCs w:val="22"/>
        </w:rPr>
        <w:t>krunti</w:t>
      </w:r>
      <w:r w:rsidR="00083E3A" w:rsidRPr="007A239D">
        <w:rPr>
          <w:rFonts w:ascii="Calibri" w:hAnsi="Calibri"/>
          <w:szCs w:val="22"/>
        </w:rPr>
        <w:t xml:space="preserve"> on lubatud piirata piirdeaiaga.</w:t>
      </w:r>
    </w:p>
    <w:p w14:paraId="04EA97FA" w14:textId="7DB896C8" w:rsidR="00624E03" w:rsidRPr="0098688D" w:rsidRDefault="00A42E00" w:rsidP="001E4F6C">
      <w:pPr>
        <w:spacing w:after="240"/>
        <w:rPr>
          <w:rFonts w:ascii="Calibri" w:hAnsi="Calibri"/>
          <w:szCs w:val="22"/>
        </w:rPr>
      </w:pPr>
      <w:r w:rsidRPr="007A239D">
        <w:rPr>
          <w:rFonts w:ascii="Calibri" w:hAnsi="Calibri"/>
          <w:szCs w:val="22"/>
        </w:rPr>
        <w:t>Krunt</w:t>
      </w:r>
      <w:r w:rsidR="00522269" w:rsidRPr="007A239D">
        <w:rPr>
          <w:rFonts w:ascii="Calibri" w:hAnsi="Calibri"/>
          <w:szCs w:val="22"/>
        </w:rPr>
        <w:t>i</w:t>
      </w:r>
      <w:r w:rsidRPr="007A239D">
        <w:rPr>
          <w:rFonts w:ascii="Calibri" w:hAnsi="Calibri"/>
          <w:szCs w:val="22"/>
        </w:rPr>
        <w:t>de</w:t>
      </w:r>
      <w:r w:rsidR="00522269" w:rsidRPr="007A239D">
        <w:rPr>
          <w:rFonts w:ascii="Calibri" w:hAnsi="Calibri"/>
          <w:szCs w:val="22"/>
        </w:rPr>
        <w:t xml:space="preserve"> </w:t>
      </w:r>
      <w:proofErr w:type="spellStart"/>
      <w:r w:rsidR="00522269" w:rsidRPr="007A239D">
        <w:rPr>
          <w:rFonts w:ascii="Calibri" w:hAnsi="Calibri"/>
          <w:szCs w:val="22"/>
        </w:rPr>
        <w:t>välisruumi</w:t>
      </w:r>
      <w:proofErr w:type="spellEnd"/>
      <w:r w:rsidR="00522269" w:rsidRPr="007A239D">
        <w:rPr>
          <w:rFonts w:ascii="Calibri" w:hAnsi="Calibri"/>
          <w:szCs w:val="22"/>
        </w:rPr>
        <w:t xml:space="preserve"> läbimõeldud planeerimine (maastikukujundus) ja nende korrashoid suurendavad peremehetunnet ja vähendavad seeläbi kuriteohirmu ja vandalismi. Alade korrashoid on oluline kuritegevust ennetavate aspektide puhul.</w:t>
      </w:r>
      <w:r w:rsidR="00522269" w:rsidRPr="0098688D">
        <w:rPr>
          <w:rFonts w:ascii="Calibri" w:hAnsi="Calibri"/>
          <w:szCs w:val="22"/>
        </w:rPr>
        <w:t xml:space="preserve"> </w:t>
      </w:r>
    </w:p>
    <w:p w14:paraId="7A8105DE" w14:textId="77777777" w:rsidR="00C437C8" w:rsidRPr="0098688D" w:rsidRDefault="00C437C8">
      <w:pPr>
        <w:spacing w:after="0"/>
        <w:jc w:val="left"/>
        <w:rPr>
          <w:rFonts w:asciiTheme="minorHAnsi" w:hAnsiTheme="minorHAnsi" w:cs="Tahoma"/>
          <w:b/>
          <w:bCs/>
          <w:sz w:val="26"/>
          <w:szCs w:val="26"/>
        </w:rPr>
      </w:pPr>
      <w:bookmarkStart w:id="44" w:name="_Toc210714832"/>
      <w:bookmarkStart w:id="45" w:name="_Toc381877703"/>
      <w:r w:rsidRPr="0098688D">
        <w:rPr>
          <w:rFonts w:asciiTheme="minorHAnsi" w:hAnsiTheme="minorHAnsi"/>
          <w:szCs w:val="26"/>
        </w:rPr>
        <w:br w:type="page"/>
      </w:r>
    </w:p>
    <w:p w14:paraId="36D50E37" w14:textId="5304CEDE" w:rsidR="00F05854" w:rsidRPr="0098688D" w:rsidRDefault="00D27F74" w:rsidP="001E4F6C">
      <w:pPr>
        <w:pStyle w:val="Heading2"/>
        <w:spacing w:before="0" w:after="240"/>
        <w:rPr>
          <w:rFonts w:asciiTheme="minorHAnsi" w:hAnsiTheme="minorHAnsi"/>
          <w:szCs w:val="26"/>
        </w:rPr>
      </w:pPr>
      <w:bookmarkStart w:id="46" w:name="_Toc134523585"/>
      <w:r w:rsidRPr="0098688D">
        <w:rPr>
          <w:rFonts w:asciiTheme="minorHAnsi" w:hAnsiTheme="minorHAnsi"/>
          <w:szCs w:val="26"/>
        </w:rPr>
        <w:lastRenderedPageBreak/>
        <w:t>10</w:t>
      </w:r>
      <w:r w:rsidR="003041CC" w:rsidRPr="0098688D">
        <w:rPr>
          <w:rFonts w:asciiTheme="minorHAnsi" w:hAnsiTheme="minorHAnsi"/>
          <w:szCs w:val="26"/>
        </w:rPr>
        <w:t>. Servituutide vajadus</w:t>
      </w:r>
      <w:bookmarkEnd w:id="44"/>
      <w:bookmarkEnd w:id="45"/>
      <w:bookmarkEnd w:id="46"/>
      <w:r w:rsidR="003041CC" w:rsidRPr="0098688D">
        <w:rPr>
          <w:rFonts w:asciiTheme="minorHAnsi" w:hAnsiTheme="minorHAnsi"/>
          <w:szCs w:val="26"/>
        </w:rPr>
        <w:t xml:space="preserve"> </w:t>
      </w:r>
    </w:p>
    <w:p w14:paraId="679D007D" w14:textId="28555AA3" w:rsidR="007A239D" w:rsidRPr="007A239D" w:rsidRDefault="007A239D" w:rsidP="0026551B">
      <w:pPr>
        <w:spacing w:before="240"/>
        <w:rPr>
          <w:rFonts w:ascii="Calibri" w:hAnsi="Calibri"/>
        </w:rPr>
      </w:pPr>
      <w:r w:rsidRPr="007A239D">
        <w:rPr>
          <w:rFonts w:ascii="Calibri" w:hAnsi="Calibri"/>
        </w:rPr>
        <w:t xml:space="preserve">Olemasolev servituut on </w:t>
      </w:r>
      <w:r w:rsidRPr="007A239D">
        <w:rPr>
          <w:rFonts w:ascii="Calibri" w:hAnsi="Calibri"/>
        </w:rPr>
        <w:t>Ranna tn 19</w:t>
      </w:r>
      <w:r w:rsidRPr="007A239D">
        <w:rPr>
          <w:rFonts w:ascii="Calibri" w:hAnsi="Calibri"/>
        </w:rPr>
        <w:t xml:space="preserve">  pumpla kuja 30 m.</w:t>
      </w:r>
    </w:p>
    <w:p w14:paraId="527CF812" w14:textId="11EC12FB" w:rsidR="007A239D" w:rsidRPr="007A239D" w:rsidRDefault="007A239D" w:rsidP="0026551B">
      <w:pPr>
        <w:spacing w:before="240"/>
        <w:rPr>
          <w:rFonts w:ascii="Calibri" w:hAnsi="Calibri"/>
        </w:rPr>
      </w:pPr>
      <w:r w:rsidRPr="007A239D">
        <w:rPr>
          <w:rFonts w:ascii="Calibri" w:hAnsi="Calibri"/>
        </w:rPr>
        <w:t xml:space="preserve">Planeeringu tehnovõrkude lahendusest lähtuvalt on kaitsevööndid määratud </w:t>
      </w:r>
      <w:proofErr w:type="spellStart"/>
      <w:r w:rsidRPr="007A239D">
        <w:rPr>
          <w:rFonts w:ascii="Calibri" w:hAnsi="Calibri"/>
        </w:rPr>
        <w:t>pos</w:t>
      </w:r>
      <w:proofErr w:type="spellEnd"/>
      <w:r w:rsidRPr="007A239D">
        <w:rPr>
          <w:rFonts w:ascii="Calibri" w:hAnsi="Calibri"/>
        </w:rPr>
        <w:t xml:space="preserve"> nr  11, 12 ja 14 kruntidele.</w:t>
      </w:r>
    </w:p>
    <w:p w14:paraId="6C588974" w14:textId="77777777" w:rsidR="004D5E5C" w:rsidRPr="0098688D" w:rsidRDefault="004D5E5C" w:rsidP="004D5E5C">
      <w:pPr>
        <w:pStyle w:val="ListParagraph"/>
        <w:jc w:val="left"/>
        <w:rPr>
          <w:rFonts w:ascii="Calibri" w:hAnsi="Calibri"/>
          <w:lang w:val="et-EE"/>
        </w:rPr>
      </w:pPr>
    </w:p>
    <w:p w14:paraId="67B70ECE" w14:textId="42CB1314" w:rsidR="009C6C02" w:rsidRPr="0098688D" w:rsidRDefault="009C6C02">
      <w:pPr>
        <w:spacing w:after="0"/>
        <w:jc w:val="left"/>
        <w:rPr>
          <w:rFonts w:asciiTheme="minorHAnsi" w:hAnsiTheme="minorHAnsi" w:cs="Tahoma"/>
          <w:b/>
          <w:bCs/>
          <w:sz w:val="26"/>
          <w:szCs w:val="26"/>
        </w:rPr>
      </w:pPr>
    </w:p>
    <w:p w14:paraId="46D5FF73" w14:textId="48EDD953" w:rsidR="00E62F9B" w:rsidRPr="0098688D" w:rsidRDefault="00E62F9B" w:rsidP="001E4F6C">
      <w:pPr>
        <w:pStyle w:val="Heading2"/>
        <w:spacing w:before="0" w:after="240"/>
        <w:rPr>
          <w:rFonts w:asciiTheme="minorHAnsi" w:hAnsiTheme="minorHAnsi"/>
          <w:szCs w:val="26"/>
        </w:rPr>
      </w:pPr>
      <w:bookmarkStart w:id="47" w:name="_Toc134523586"/>
      <w:r w:rsidRPr="0098688D">
        <w:rPr>
          <w:rFonts w:asciiTheme="minorHAnsi" w:hAnsiTheme="minorHAnsi"/>
          <w:szCs w:val="26"/>
        </w:rPr>
        <w:t>11. Planeeringu elluviimise tegevuskava ja vajalikud kokkulepped</w:t>
      </w:r>
      <w:bookmarkEnd w:id="47"/>
    </w:p>
    <w:p w14:paraId="1AB5C8F4" w14:textId="77777777" w:rsidR="00337EC3" w:rsidRPr="009B04AC" w:rsidRDefault="00337EC3" w:rsidP="001E4F6C">
      <w:pPr>
        <w:spacing w:after="240"/>
        <w:rPr>
          <w:rFonts w:ascii="Calibri" w:hAnsi="Calibri"/>
          <w:szCs w:val="22"/>
        </w:rPr>
      </w:pPr>
      <w:r w:rsidRPr="009B04AC">
        <w:rPr>
          <w:rFonts w:ascii="Calibri" w:hAnsi="Calibri"/>
          <w:szCs w:val="22"/>
        </w:rPr>
        <w:t>Planeeringu elluviimiseks tuleb teostada järgmised toimingud esitatud järjekorras:</w:t>
      </w:r>
    </w:p>
    <w:p w14:paraId="4AEAFAE0" w14:textId="4900E59F" w:rsidR="006871F8" w:rsidRPr="009B04AC" w:rsidRDefault="00337EC3" w:rsidP="001E4F6C">
      <w:pPr>
        <w:pStyle w:val="ListParagraph"/>
        <w:numPr>
          <w:ilvl w:val="0"/>
          <w:numId w:val="3"/>
        </w:numPr>
        <w:spacing w:after="240"/>
        <w:rPr>
          <w:rFonts w:ascii="Calibri" w:hAnsi="Calibri"/>
          <w:szCs w:val="22"/>
          <w:lang w:val="et-EE"/>
        </w:rPr>
      </w:pPr>
      <w:r w:rsidRPr="009B04AC">
        <w:rPr>
          <w:rFonts w:ascii="Calibri" w:hAnsi="Calibri"/>
          <w:szCs w:val="22"/>
          <w:lang w:val="et-EE"/>
        </w:rPr>
        <w:t>p</w:t>
      </w:r>
      <w:r w:rsidR="00E62F9B" w:rsidRPr="009B04AC">
        <w:rPr>
          <w:rFonts w:ascii="Calibri" w:hAnsi="Calibri"/>
          <w:szCs w:val="22"/>
          <w:lang w:val="et-EE"/>
        </w:rPr>
        <w:t>ärast detailplaneeringu kehtestamist toimub maaüksuste jagamine katastriüksuste sihtotstarvete määramine vastavalt detailplaneeringus keh</w:t>
      </w:r>
      <w:r w:rsidRPr="009B04AC">
        <w:rPr>
          <w:rFonts w:ascii="Calibri" w:hAnsi="Calibri"/>
          <w:szCs w:val="22"/>
          <w:lang w:val="et-EE"/>
        </w:rPr>
        <w:t>testatud maakasutuse otstarbele;</w:t>
      </w:r>
      <w:r w:rsidR="00E62F9B" w:rsidRPr="009B04AC">
        <w:rPr>
          <w:rFonts w:ascii="Calibri" w:hAnsi="Calibri"/>
          <w:szCs w:val="22"/>
          <w:lang w:val="et-EE"/>
        </w:rPr>
        <w:t xml:space="preserve"> </w:t>
      </w:r>
    </w:p>
    <w:p w14:paraId="33A75318" w14:textId="3A98B269" w:rsidR="00337EC3" w:rsidRPr="009B04AC" w:rsidRDefault="00337EC3" w:rsidP="001E4F6C">
      <w:pPr>
        <w:pStyle w:val="ListParagraph"/>
        <w:numPr>
          <w:ilvl w:val="0"/>
          <w:numId w:val="3"/>
        </w:numPr>
        <w:spacing w:after="240"/>
        <w:rPr>
          <w:rFonts w:ascii="Calibri" w:hAnsi="Calibri"/>
          <w:szCs w:val="22"/>
          <w:lang w:val="et-EE"/>
        </w:rPr>
      </w:pPr>
      <w:r w:rsidRPr="009B04AC">
        <w:rPr>
          <w:rFonts w:ascii="Calibri" w:hAnsi="Calibri"/>
          <w:szCs w:val="22"/>
          <w:lang w:val="et-EE"/>
        </w:rPr>
        <w:t>vajalike servituutide seadmine;</w:t>
      </w:r>
    </w:p>
    <w:p w14:paraId="352B92E4" w14:textId="5EC4DFE7" w:rsidR="00337EC3" w:rsidRPr="009B04AC" w:rsidRDefault="00337EC3" w:rsidP="001E4F6C">
      <w:pPr>
        <w:pStyle w:val="ListParagraph"/>
        <w:numPr>
          <w:ilvl w:val="0"/>
          <w:numId w:val="3"/>
        </w:numPr>
        <w:spacing w:after="240"/>
        <w:rPr>
          <w:rFonts w:ascii="Calibri" w:hAnsi="Calibri"/>
          <w:szCs w:val="22"/>
          <w:lang w:val="et-EE"/>
        </w:rPr>
      </w:pPr>
      <w:r w:rsidRPr="009B04AC">
        <w:rPr>
          <w:rFonts w:ascii="Calibri" w:hAnsi="Calibri"/>
          <w:szCs w:val="22"/>
          <w:lang w:val="et-EE"/>
        </w:rPr>
        <w:t>detailplaneeringus kavandatud tehnilise infrastruktuuri väljaehitamine;</w:t>
      </w:r>
    </w:p>
    <w:p w14:paraId="0DB02253" w14:textId="06A3F8B3" w:rsidR="00FE5E6E" w:rsidRPr="009B04AC" w:rsidRDefault="003A16D7" w:rsidP="001E4F6C">
      <w:pPr>
        <w:pStyle w:val="ListParagraph"/>
        <w:numPr>
          <w:ilvl w:val="0"/>
          <w:numId w:val="3"/>
        </w:numPr>
        <w:spacing w:after="240"/>
        <w:rPr>
          <w:rFonts w:ascii="Calibri" w:hAnsi="Calibri"/>
          <w:szCs w:val="22"/>
          <w:lang w:val="et-EE"/>
        </w:rPr>
      </w:pPr>
      <w:r w:rsidRPr="009B04AC">
        <w:rPr>
          <w:rFonts w:ascii="Calibri" w:hAnsi="Calibri"/>
          <w:szCs w:val="22"/>
          <w:lang w:val="et-EE"/>
        </w:rPr>
        <w:t>p</w:t>
      </w:r>
      <w:r w:rsidR="00611865" w:rsidRPr="009B04AC">
        <w:rPr>
          <w:rFonts w:ascii="Calibri" w:hAnsi="Calibri"/>
          <w:szCs w:val="22"/>
          <w:lang w:val="et-EE"/>
        </w:rPr>
        <w:t xml:space="preserve">eale eelpool kirjeldatud tegevuste </w:t>
      </w:r>
      <w:r w:rsidR="009B04AC" w:rsidRPr="009B04AC">
        <w:rPr>
          <w:rFonts w:ascii="Calibri" w:hAnsi="Calibri"/>
          <w:szCs w:val="22"/>
          <w:lang w:val="et-EE"/>
        </w:rPr>
        <w:t xml:space="preserve">lõpetamist, </w:t>
      </w:r>
      <w:r w:rsidR="00611865" w:rsidRPr="009B04AC">
        <w:rPr>
          <w:rFonts w:ascii="Calibri" w:hAnsi="Calibri"/>
          <w:szCs w:val="22"/>
          <w:lang w:val="et-EE"/>
        </w:rPr>
        <w:t>teostatak</w:t>
      </w:r>
      <w:r w:rsidR="00FA11BF" w:rsidRPr="009B04AC">
        <w:rPr>
          <w:rFonts w:ascii="Calibri" w:hAnsi="Calibri"/>
          <w:szCs w:val="22"/>
          <w:lang w:val="et-EE"/>
        </w:rPr>
        <w:t>se planeeringus</w:t>
      </w:r>
      <w:r w:rsidR="00611865" w:rsidRPr="009B04AC">
        <w:rPr>
          <w:rFonts w:ascii="Calibri" w:hAnsi="Calibri"/>
          <w:szCs w:val="22"/>
          <w:lang w:val="et-EE"/>
        </w:rPr>
        <w:t xml:space="preserve"> kavandatud hoonete ehitusõiguse realiseerimi</w:t>
      </w:r>
      <w:r w:rsidR="009B04AC" w:rsidRPr="009B04AC">
        <w:rPr>
          <w:rFonts w:ascii="Calibri" w:hAnsi="Calibri"/>
          <w:szCs w:val="22"/>
          <w:lang w:val="et-EE"/>
        </w:rPr>
        <w:t xml:space="preserve">ne </w:t>
      </w:r>
      <w:r w:rsidR="00611865" w:rsidRPr="009B04AC">
        <w:rPr>
          <w:rFonts w:ascii="Calibri" w:hAnsi="Calibri"/>
          <w:szCs w:val="22"/>
          <w:lang w:val="et-EE"/>
        </w:rPr>
        <w:t xml:space="preserve"> </w:t>
      </w:r>
      <w:r w:rsidR="009B04AC" w:rsidRPr="009B04AC">
        <w:rPr>
          <w:rFonts w:ascii="Calibri" w:hAnsi="Calibri"/>
          <w:szCs w:val="22"/>
          <w:lang w:val="et-EE"/>
        </w:rPr>
        <w:t>moodustatud katastriüksusel</w:t>
      </w:r>
      <w:r w:rsidR="00FE5E6E" w:rsidRPr="009B04AC">
        <w:rPr>
          <w:rFonts w:ascii="Calibri" w:hAnsi="Calibri"/>
          <w:szCs w:val="22"/>
          <w:lang w:val="et-EE"/>
        </w:rPr>
        <w:t>.</w:t>
      </w:r>
    </w:p>
    <w:p w14:paraId="0F54115A" w14:textId="3A55D757" w:rsidR="00611865" w:rsidRPr="0098688D" w:rsidRDefault="00611865" w:rsidP="00FE5E6E">
      <w:pPr>
        <w:pStyle w:val="Heading2"/>
        <w:spacing w:after="240"/>
        <w:rPr>
          <w:rFonts w:asciiTheme="minorHAnsi" w:hAnsiTheme="minorHAnsi"/>
          <w:szCs w:val="26"/>
        </w:rPr>
      </w:pPr>
      <w:bookmarkStart w:id="48" w:name="_Toc510602243"/>
      <w:bookmarkStart w:id="49" w:name="_Toc134523587"/>
      <w:r w:rsidRPr="0098688D">
        <w:rPr>
          <w:rFonts w:asciiTheme="minorHAnsi" w:hAnsiTheme="minorHAnsi"/>
          <w:szCs w:val="26"/>
        </w:rPr>
        <w:t xml:space="preserve">12. Planeeringu realiseerimisest tulenevate võimalike kahjude </w:t>
      </w:r>
      <w:proofErr w:type="spellStart"/>
      <w:r w:rsidRPr="0098688D">
        <w:rPr>
          <w:rFonts w:asciiTheme="minorHAnsi" w:hAnsiTheme="minorHAnsi"/>
          <w:szCs w:val="26"/>
        </w:rPr>
        <w:t>hüvitaja</w:t>
      </w:r>
      <w:bookmarkEnd w:id="48"/>
      <w:bookmarkEnd w:id="49"/>
      <w:proofErr w:type="spellEnd"/>
      <w:r w:rsidRPr="0098688D">
        <w:rPr>
          <w:rFonts w:asciiTheme="minorHAnsi" w:hAnsiTheme="minorHAnsi"/>
          <w:szCs w:val="26"/>
        </w:rPr>
        <w:t xml:space="preserve"> </w:t>
      </w:r>
    </w:p>
    <w:p w14:paraId="1E22DFB8" w14:textId="38B63907" w:rsidR="00280BFE" w:rsidRPr="0098688D" w:rsidRDefault="00611865" w:rsidP="001E4F6C">
      <w:pPr>
        <w:spacing w:after="240"/>
        <w:rPr>
          <w:rFonts w:ascii="Calibri" w:hAnsi="Calibri"/>
          <w:szCs w:val="22"/>
        </w:rPr>
      </w:pPr>
      <w:r w:rsidRPr="009B04AC">
        <w:rPr>
          <w:rFonts w:ascii="Calibri" w:hAnsi="Calibri"/>
          <w:szCs w:val="22"/>
        </w:rPr>
        <w:t>Detailplaneeringu realiseerimisega ei kaasne otseseid kahjusid. Planeeringus realiseerimisest tulenevate võimalike kahjude hüvitamine määratakse vastavalt Eesti Vabariigis kehtivatele</w:t>
      </w:r>
      <w:r w:rsidR="00E62F9B" w:rsidRPr="009B04AC">
        <w:rPr>
          <w:rFonts w:ascii="Calibri" w:hAnsi="Calibri"/>
          <w:szCs w:val="22"/>
        </w:rPr>
        <w:t xml:space="preserve"> </w:t>
      </w:r>
      <w:r w:rsidR="00CE0D63" w:rsidRPr="009B04AC">
        <w:rPr>
          <w:rFonts w:ascii="Calibri" w:hAnsi="Calibri"/>
          <w:szCs w:val="22"/>
        </w:rPr>
        <w:t>seadustele.</w:t>
      </w:r>
    </w:p>
    <w:p w14:paraId="16391111" w14:textId="297B36D8" w:rsidR="008123AE" w:rsidRPr="0098688D" w:rsidRDefault="008123AE">
      <w:pPr>
        <w:spacing w:after="0"/>
        <w:jc w:val="left"/>
        <w:rPr>
          <w:rFonts w:asciiTheme="minorHAnsi" w:hAnsiTheme="minorHAnsi" w:cs="Tahoma"/>
          <w:b/>
          <w:bCs/>
          <w:caps/>
          <w:sz w:val="28"/>
          <w:szCs w:val="28"/>
        </w:rPr>
      </w:pPr>
      <w:bookmarkStart w:id="50" w:name="_Toc381877704"/>
    </w:p>
    <w:p w14:paraId="2322DD61" w14:textId="77777777" w:rsidR="009B04AC" w:rsidRDefault="009B04AC">
      <w:pPr>
        <w:spacing w:after="0"/>
        <w:jc w:val="left"/>
        <w:rPr>
          <w:rFonts w:asciiTheme="minorHAnsi" w:hAnsiTheme="minorHAnsi" w:cs="Tahoma"/>
          <w:b/>
          <w:bCs/>
          <w:caps/>
          <w:sz w:val="28"/>
          <w:szCs w:val="28"/>
        </w:rPr>
      </w:pPr>
      <w:r>
        <w:rPr>
          <w:rFonts w:asciiTheme="minorHAnsi" w:hAnsiTheme="minorHAnsi"/>
        </w:rPr>
        <w:br w:type="page"/>
      </w:r>
    </w:p>
    <w:p w14:paraId="3AED6977" w14:textId="5B889E04" w:rsidR="00437A0E" w:rsidRPr="0098688D" w:rsidRDefault="00AD1703" w:rsidP="00624E03">
      <w:pPr>
        <w:pStyle w:val="Heading1"/>
        <w:rPr>
          <w:rFonts w:asciiTheme="minorHAnsi" w:hAnsiTheme="minorHAnsi"/>
        </w:rPr>
      </w:pPr>
      <w:bookmarkStart w:id="51" w:name="_Toc134523588"/>
      <w:r w:rsidRPr="0098688D">
        <w:rPr>
          <w:rFonts w:asciiTheme="minorHAnsi" w:hAnsiTheme="minorHAnsi"/>
        </w:rPr>
        <w:t>I</w:t>
      </w:r>
      <w:r w:rsidR="005D2EAA" w:rsidRPr="0098688D">
        <w:rPr>
          <w:rFonts w:asciiTheme="minorHAnsi" w:hAnsiTheme="minorHAnsi"/>
        </w:rPr>
        <w:t>II</w:t>
      </w:r>
      <w:r w:rsidR="00437A0E" w:rsidRPr="0098688D">
        <w:rPr>
          <w:rFonts w:asciiTheme="minorHAnsi" w:hAnsiTheme="minorHAnsi"/>
        </w:rPr>
        <w:t xml:space="preserve"> Lisad</w:t>
      </w:r>
      <w:bookmarkEnd w:id="50"/>
      <w:bookmarkEnd w:id="51"/>
      <w:r w:rsidR="00437A0E" w:rsidRPr="0098688D">
        <w:rPr>
          <w:rFonts w:asciiTheme="minorHAnsi" w:hAnsiTheme="minorHAnsi"/>
        </w:rPr>
        <w:t xml:space="preserve"> </w:t>
      </w:r>
    </w:p>
    <w:p w14:paraId="13072C4E" w14:textId="77777777" w:rsidR="009B04AC" w:rsidRDefault="009B04AC" w:rsidP="009B04AC">
      <w:pPr>
        <w:rPr>
          <w:rFonts w:ascii="Calibri" w:hAnsi="Calibri"/>
          <w:szCs w:val="22"/>
          <w:highlight w:val="yellow"/>
        </w:rPr>
      </w:pPr>
    </w:p>
    <w:p w14:paraId="617648EF" w14:textId="0D41DB61" w:rsidR="009B04AC" w:rsidRPr="009B04AC" w:rsidRDefault="009B04AC" w:rsidP="009B04AC">
      <w:pPr>
        <w:rPr>
          <w:rFonts w:ascii="Calibri" w:hAnsi="Calibri"/>
          <w:szCs w:val="22"/>
        </w:rPr>
      </w:pPr>
      <w:r w:rsidRPr="009B04AC">
        <w:rPr>
          <w:rFonts w:ascii="Calibri" w:hAnsi="Calibri"/>
          <w:szCs w:val="22"/>
        </w:rPr>
        <w:t>Telia Eesti AS tehnilised tingimused nr 37661711</w:t>
      </w:r>
    </w:p>
    <w:p w14:paraId="6BFFB5A6" w14:textId="56E9E369" w:rsidR="009B04AC" w:rsidRPr="009B04AC" w:rsidRDefault="009B04AC" w:rsidP="009B04AC">
      <w:pPr>
        <w:rPr>
          <w:rFonts w:ascii="Calibri" w:hAnsi="Calibri"/>
          <w:szCs w:val="22"/>
        </w:rPr>
      </w:pPr>
      <w:r w:rsidRPr="009B04AC">
        <w:rPr>
          <w:rFonts w:ascii="Calibri" w:hAnsi="Calibri"/>
          <w:szCs w:val="22"/>
        </w:rPr>
        <w:t>Elektrilevi OÜ tehnilised tingimused nr 437366</w:t>
      </w:r>
    </w:p>
    <w:p w14:paraId="54DF79AA" w14:textId="77777777" w:rsidR="00322AF7" w:rsidRPr="0098688D" w:rsidRDefault="00322AF7" w:rsidP="00624E03">
      <w:pPr>
        <w:rPr>
          <w:rFonts w:ascii="Calibri" w:hAnsi="Calibri"/>
          <w:szCs w:val="22"/>
          <w:highlight w:val="yellow"/>
        </w:rPr>
      </w:pPr>
    </w:p>
    <w:p w14:paraId="1C4B5B2E" w14:textId="77777777" w:rsidR="00900AF4" w:rsidRPr="0098688D" w:rsidRDefault="00763385" w:rsidP="00624E03">
      <w:pPr>
        <w:pStyle w:val="Heading1"/>
        <w:rPr>
          <w:rFonts w:ascii="Calibri" w:hAnsi="Calibri"/>
          <w:sz w:val="22"/>
          <w:szCs w:val="22"/>
          <w:highlight w:val="yellow"/>
        </w:rPr>
      </w:pPr>
      <w:r w:rsidRPr="0098688D">
        <w:rPr>
          <w:rFonts w:ascii="Calibri" w:hAnsi="Calibri"/>
          <w:sz w:val="22"/>
          <w:szCs w:val="22"/>
          <w:highlight w:val="yellow"/>
        </w:rPr>
        <w:br w:type="page"/>
      </w:r>
    </w:p>
    <w:p w14:paraId="11F5C72F" w14:textId="4A750186" w:rsidR="00672E2B" w:rsidRPr="0098688D" w:rsidRDefault="005D2EAA" w:rsidP="00624E03">
      <w:pPr>
        <w:pStyle w:val="Heading1"/>
        <w:rPr>
          <w:rFonts w:asciiTheme="minorHAnsi" w:hAnsiTheme="minorHAnsi"/>
        </w:rPr>
      </w:pPr>
      <w:bookmarkStart w:id="52" w:name="_Toc381877705"/>
      <w:bookmarkStart w:id="53" w:name="_Toc134523589"/>
      <w:r w:rsidRPr="0098688D">
        <w:rPr>
          <w:rFonts w:asciiTheme="minorHAnsi" w:hAnsiTheme="minorHAnsi"/>
        </w:rPr>
        <w:lastRenderedPageBreak/>
        <w:t>I</w:t>
      </w:r>
      <w:r w:rsidR="00672E2B" w:rsidRPr="0098688D">
        <w:rPr>
          <w:rFonts w:asciiTheme="minorHAnsi" w:hAnsiTheme="minorHAnsi"/>
        </w:rPr>
        <w:t>V Joonised</w:t>
      </w:r>
      <w:bookmarkEnd w:id="52"/>
      <w:bookmarkEnd w:id="53"/>
    </w:p>
    <w:p w14:paraId="1CE716E4" w14:textId="77777777" w:rsidR="00437A0E" w:rsidRPr="0098688D" w:rsidRDefault="00437A0E" w:rsidP="00624E03">
      <w:pPr>
        <w:rPr>
          <w:rFonts w:ascii="Calibri" w:hAnsi="Calibri"/>
          <w:szCs w:val="22"/>
        </w:rPr>
      </w:pPr>
    </w:p>
    <w:p w14:paraId="6865E0DF" w14:textId="77777777" w:rsidR="00522269" w:rsidRPr="0098688D" w:rsidRDefault="00522269" w:rsidP="00624E03">
      <w:pPr>
        <w:rPr>
          <w:rFonts w:ascii="Calibri" w:hAnsi="Calibri"/>
          <w:szCs w:val="22"/>
        </w:rPr>
      </w:pPr>
      <w:r w:rsidRPr="0098688D">
        <w:rPr>
          <w:rFonts w:ascii="Calibri" w:hAnsi="Calibri"/>
          <w:szCs w:val="22"/>
        </w:rPr>
        <w:t>Joonis nr</w:t>
      </w:r>
      <w:r w:rsidR="00416C21" w:rsidRPr="0098688D">
        <w:rPr>
          <w:rFonts w:ascii="Calibri" w:hAnsi="Calibri"/>
          <w:szCs w:val="22"/>
        </w:rPr>
        <w:t xml:space="preserve"> </w:t>
      </w:r>
      <w:r w:rsidRPr="0098688D">
        <w:rPr>
          <w:rFonts w:ascii="Calibri" w:hAnsi="Calibri"/>
          <w:szCs w:val="22"/>
        </w:rPr>
        <w:t xml:space="preserve">1 </w:t>
      </w:r>
      <w:r w:rsidRPr="0098688D">
        <w:rPr>
          <w:rFonts w:ascii="Calibri" w:hAnsi="Calibri"/>
          <w:szCs w:val="22"/>
        </w:rPr>
        <w:tab/>
      </w:r>
      <w:r w:rsidRPr="0098688D">
        <w:rPr>
          <w:rFonts w:ascii="Calibri" w:hAnsi="Calibri"/>
          <w:szCs w:val="22"/>
        </w:rPr>
        <w:tab/>
      </w:r>
      <w:r w:rsidR="00495451" w:rsidRPr="0098688D">
        <w:rPr>
          <w:rFonts w:ascii="Calibri" w:hAnsi="Calibri"/>
          <w:szCs w:val="22"/>
        </w:rPr>
        <w:t>Asukohaskeem</w:t>
      </w:r>
    </w:p>
    <w:p w14:paraId="2770C61F" w14:textId="028F0690" w:rsidR="004B26E2" w:rsidRPr="009B04AC" w:rsidRDefault="004B26E2" w:rsidP="00624E03">
      <w:pPr>
        <w:rPr>
          <w:rFonts w:ascii="Calibri" w:hAnsi="Calibri"/>
          <w:szCs w:val="22"/>
        </w:rPr>
      </w:pPr>
      <w:r w:rsidRPr="009B04AC">
        <w:rPr>
          <w:rFonts w:ascii="Calibri" w:hAnsi="Calibri"/>
          <w:szCs w:val="22"/>
        </w:rPr>
        <w:t>Joonis nr 2</w:t>
      </w:r>
      <w:r w:rsidRPr="009B04AC">
        <w:rPr>
          <w:rFonts w:ascii="Calibri" w:hAnsi="Calibri"/>
          <w:szCs w:val="22"/>
        </w:rPr>
        <w:tab/>
      </w:r>
      <w:r w:rsidRPr="009B04AC">
        <w:rPr>
          <w:rFonts w:ascii="Calibri" w:hAnsi="Calibri"/>
          <w:szCs w:val="22"/>
        </w:rPr>
        <w:tab/>
      </w:r>
      <w:r w:rsidR="00A90070" w:rsidRPr="009B04AC">
        <w:rPr>
          <w:rFonts w:ascii="Calibri" w:hAnsi="Calibri"/>
          <w:szCs w:val="22"/>
        </w:rPr>
        <w:t>Ruumilise keskkonna analüüs</w:t>
      </w:r>
      <w:r w:rsidR="003041CC" w:rsidRPr="009B04AC">
        <w:rPr>
          <w:rFonts w:ascii="Calibri" w:hAnsi="Calibri"/>
          <w:szCs w:val="22"/>
        </w:rPr>
        <w:t xml:space="preserve"> </w:t>
      </w:r>
    </w:p>
    <w:p w14:paraId="2C6D5773" w14:textId="5C15FE0D" w:rsidR="00E82A83" w:rsidRPr="0098688D" w:rsidRDefault="004B26E2" w:rsidP="00624E03">
      <w:pPr>
        <w:rPr>
          <w:rFonts w:ascii="Calibri" w:hAnsi="Calibri"/>
          <w:szCs w:val="22"/>
        </w:rPr>
      </w:pPr>
      <w:r w:rsidRPr="009B04AC">
        <w:rPr>
          <w:rFonts w:ascii="Calibri" w:hAnsi="Calibri"/>
          <w:szCs w:val="22"/>
        </w:rPr>
        <w:t>Joonis nr 3</w:t>
      </w:r>
      <w:r w:rsidRPr="009B04AC">
        <w:rPr>
          <w:rFonts w:ascii="Calibri" w:hAnsi="Calibri"/>
          <w:szCs w:val="22"/>
        </w:rPr>
        <w:tab/>
      </w:r>
      <w:r w:rsidRPr="009B04AC">
        <w:rPr>
          <w:rFonts w:ascii="Calibri" w:hAnsi="Calibri"/>
          <w:szCs w:val="22"/>
        </w:rPr>
        <w:tab/>
      </w:r>
      <w:r w:rsidR="00923BFE" w:rsidRPr="009B04AC">
        <w:rPr>
          <w:rFonts w:ascii="Calibri" w:hAnsi="Calibri"/>
          <w:szCs w:val="22"/>
        </w:rPr>
        <w:t>Tugiplaan</w:t>
      </w:r>
    </w:p>
    <w:p w14:paraId="79C0957D" w14:textId="4351EE1E" w:rsidR="00A46B2B" w:rsidRPr="0098688D" w:rsidRDefault="005A1AA7" w:rsidP="00624E03">
      <w:pPr>
        <w:rPr>
          <w:rFonts w:ascii="Calibri" w:hAnsi="Calibri"/>
          <w:szCs w:val="22"/>
        </w:rPr>
      </w:pPr>
      <w:r w:rsidRPr="0098688D">
        <w:rPr>
          <w:rFonts w:ascii="Calibri" w:hAnsi="Calibri"/>
          <w:szCs w:val="22"/>
        </w:rPr>
        <w:t>Joonis nr 4</w:t>
      </w:r>
      <w:r w:rsidR="00A46B2B" w:rsidRPr="0098688D">
        <w:rPr>
          <w:rFonts w:ascii="Calibri" w:hAnsi="Calibri"/>
          <w:szCs w:val="22"/>
        </w:rPr>
        <w:tab/>
      </w:r>
      <w:r w:rsidR="00A46B2B" w:rsidRPr="0098688D">
        <w:rPr>
          <w:rFonts w:ascii="Calibri" w:hAnsi="Calibri"/>
          <w:szCs w:val="22"/>
        </w:rPr>
        <w:tab/>
        <w:t>Põhijoonis</w:t>
      </w:r>
    </w:p>
    <w:p w14:paraId="3928BC15" w14:textId="43FB60F5" w:rsidR="00FB408D" w:rsidRPr="0098688D" w:rsidRDefault="00FB408D" w:rsidP="00624E03">
      <w:pPr>
        <w:rPr>
          <w:rFonts w:ascii="Calibri" w:hAnsi="Calibri"/>
          <w:szCs w:val="22"/>
        </w:rPr>
      </w:pPr>
      <w:r w:rsidRPr="0098688D">
        <w:rPr>
          <w:rFonts w:ascii="Calibri" w:hAnsi="Calibri"/>
          <w:szCs w:val="22"/>
        </w:rPr>
        <w:t>Joonis nr 5</w:t>
      </w:r>
      <w:r w:rsidRPr="0098688D">
        <w:rPr>
          <w:rFonts w:ascii="Calibri" w:hAnsi="Calibri"/>
          <w:szCs w:val="22"/>
        </w:rPr>
        <w:tab/>
      </w:r>
      <w:r w:rsidRPr="0098688D">
        <w:rPr>
          <w:rFonts w:ascii="Calibri" w:hAnsi="Calibri"/>
          <w:szCs w:val="22"/>
        </w:rPr>
        <w:tab/>
        <w:t>Tehnovõrkude koondplaan</w:t>
      </w:r>
    </w:p>
    <w:p w14:paraId="6C33DDE2" w14:textId="37ECCF6B" w:rsidR="00AE096D" w:rsidRPr="0098688D" w:rsidRDefault="00AE096D" w:rsidP="00624E03">
      <w:pPr>
        <w:rPr>
          <w:rFonts w:ascii="Calibri" w:hAnsi="Calibri"/>
          <w:szCs w:val="22"/>
        </w:rPr>
      </w:pPr>
    </w:p>
    <w:p w14:paraId="12DE13C4" w14:textId="6CA8FC26" w:rsidR="00A90070" w:rsidRPr="0098688D" w:rsidRDefault="00A90070" w:rsidP="00624E03">
      <w:pPr>
        <w:rPr>
          <w:rFonts w:ascii="Calibri" w:hAnsi="Calibri"/>
          <w:szCs w:val="22"/>
        </w:rPr>
      </w:pPr>
    </w:p>
    <w:p w14:paraId="787F54D1" w14:textId="77777777" w:rsidR="00A90070" w:rsidRPr="0098688D" w:rsidRDefault="00A90070" w:rsidP="00A90070">
      <w:pPr>
        <w:rPr>
          <w:rFonts w:asciiTheme="minorHAnsi" w:hAnsiTheme="minorHAnsi"/>
          <w:b/>
          <w:bCs/>
        </w:rPr>
      </w:pPr>
      <w:r w:rsidRPr="0098688D">
        <w:rPr>
          <w:rFonts w:asciiTheme="minorHAnsi" w:hAnsiTheme="minorHAnsi"/>
          <w:b/>
          <w:bCs/>
        </w:rPr>
        <w:t>Illustreeriv materjal</w:t>
      </w:r>
    </w:p>
    <w:p w14:paraId="113CB55D" w14:textId="77777777" w:rsidR="008548B7" w:rsidRPr="0098688D" w:rsidRDefault="008548B7" w:rsidP="008548B7">
      <w:pPr>
        <w:ind w:left="1440" w:firstLine="720"/>
        <w:rPr>
          <w:rFonts w:ascii="Calibri" w:hAnsi="Calibri"/>
          <w:szCs w:val="22"/>
        </w:rPr>
      </w:pPr>
    </w:p>
    <w:p w14:paraId="4D834D09" w14:textId="77777777" w:rsidR="00624E03" w:rsidRPr="0098688D" w:rsidRDefault="00624E03" w:rsidP="00624E03">
      <w:pPr>
        <w:rPr>
          <w:rFonts w:ascii="Calibri" w:hAnsi="Calibri"/>
          <w:szCs w:val="22"/>
          <w:highlight w:val="yellow"/>
        </w:rPr>
      </w:pPr>
    </w:p>
    <w:p w14:paraId="412F3FF7" w14:textId="77777777" w:rsidR="00894F6B" w:rsidRPr="0098688D" w:rsidRDefault="00894F6B">
      <w:pPr>
        <w:spacing w:after="0"/>
        <w:jc w:val="left"/>
        <w:rPr>
          <w:rFonts w:ascii="Calibri" w:hAnsi="Calibri"/>
          <w:szCs w:val="22"/>
          <w:highlight w:val="yellow"/>
        </w:rPr>
      </w:pPr>
      <w:r w:rsidRPr="0098688D">
        <w:rPr>
          <w:rFonts w:ascii="Calibri" w:hAnsi="Calibri"/>
          <w:szCs w:val="22"/>
          <w:highlight w:val="yellow"/>
        </w:rPr>
        <w:br w:type="page"/>
      </w:r>
    </w:p>
    <w:p w14:paraId="4CB5BD92" w14:textId="3DD78E0A" w:rsidR="00894F6B" w:rsidRPr="0098688D" w:rsidRDefault="005D2EAA" w:rsidP="00894F6B">
      <w:pPr>
        <w:pStyle w:val="Heading1"/>
        <w:rPr>
          <w:rFonts w:asciiTheme="minorHAnsi" w:hAnsiTheme="minorHAnsi"/>
        </w:rPr>
      </w:pPr>
      <w:bookmarkStart w:id="54" w:name="_Toc134523590"/>
      <w:r w:rsidRPr="0098688D">
        <w:rPr>
          <w:rFonts w:asciiTheme="minorHAnsi" w:hAnsiTheme="minorHAnsi"/>
        </w:rPr>
        <w:lastRenderedPageBreak/>
        <w:t>V</w:t>
      </w:r>
      <w:r w:rsidR="00894F6B" w:rsidRPr="0098688D">
        <w:rPr>
          <w:rFonts w:asciiTheme="minorHAnsi" w:hAnsiTheme="minorHAnsi"/>
        </w:rPr>
        <w:t xml:space="preserve"> </w:t>
      </w:r>
      <w:r w:rsidR="00AE096D" w:rsidRPr="0098688D">
        <w:rPr>
          <w:rFonts w:asciiTheme="minorHAnsi" w:hAnsiTheme="minorHAnsi"/>
        </w:rPr>
        <w:t>KOOSKÕLASTUSED</w:t>
      </w:r>
      <w:r w:rsidR="00FB408D" w:rsidRPr="0098688D">
        <w:rPr>
          <w:rFonts w:asciiTheme="minorHAnsi" w:hAnsiTheme="minorHAnsi"/>
        </w:rPr>
        <w:t>. KOOSTÖÖ</w:t>
      </w:r>
      <w:bookmarkEnd w:id="54"/>
    </w:p>
    <w:p w14:paraId="733677E2" w14:textId="77777777" w:rsidR="00DB6B85" w:rsidRPr="0098688D" w:rsidRDefault="00DB6B85" w:rsidP="00DB6B85"/>
    <w:p w14:paraId="6095866A" w14:textId="77777777" w:rsidR="00DB6B85" w:rsidRPr="0098688D" w:rsidRDefault="00DB6B85" w:rsidP="00DB6B85"/>
    <w:p w14:paraId="63527D01" w14:textId="77777777" w:rsidR="00DB6B85" w:rsidRPr="0098688D" w:rsidRDefault="00DB6B85" w:rsidP="00DB6B85"/>
    <w:p w14:paraId="6E9269CD" w14:textId="77777777" w:rsidR="00DB6B85" w:rsidRPr="0098688D" w:rsidRDefault="00DB6B85" w:rsidP="00DB6B85"/>
    <w:p w14:paraId="01F1C088" w14:textId="77777777" w:rsidR="00DB6B85" w:rsidRPr="0098688D" w:rsidRDefault="00DB6B85" w:rsidP="00DB6B85"/>
    <w:p w14:paraId="3273D9FA" w14:textId="77777777" w:rsidR="00DB6B85" w:rsidRPr="0098688D" w:rsidRDefault="00DB6B85" w:rsidP="00DB6B85"/>
    <w:p w14:paraId="217E2AFC" w14:textId="77777777" w:rsidR="00DB6B85" w:rsidRPr="0098688D" w:rsidRDefault="00DB6B85" w:rsidP="00DB6B85"/>
    <w:p w14:paraId="0043C3E4" w14:textId="77777777" w:rsidR="00DB6B85" w:rsidRPr="0098688D" w:rsidRDefault="00DB6B85" w:rsidP="00DB6B85"/>
    <w:p w14:paraId="42BEBA19" w14:textId="77777777" w:rsidR="00DB6B85" w:rsidRPr="0098688D" w:rsidRDefault="00DB6B85" w:rsidP="00DB6B85"/>
    <w:p w14:paraId="29F63ABC" w14:textId="77777777" w:rsidR="00DB6B85" w:rsidRPr="0098688D" w:rsidRDefault="00DB6B85" w:rsidP="00DB6B85"/>
    <w:p w14:paraId="66380481" w14:textId="77777777" w:rsidR="00DB6B85" w:rsidRPr="0098688D" w:rsidRDefault="00DB6B85" w:rsidP="00DB6B85"/>
    <w:p w14:paraId="0E11AA46" w14:textId="77777777" w:rsidR="00DB6B85" w:rsidRPr="0098688D" w:rsidRDefault="00DB6B85" w:rsidP="00DB6B85"/>
    <w:p w14:paraId="56BDF800" w14:textId="77777777" w:rsidR="00DB6B85" w:rsidRPr="0098688D" w:rsidRDefault="00DB6B85" w:rsidP="00DB6B85"/>
    <w:p w14:paraId="50DFF729" w14:textId="77777777" w:rsidR="00DB6B85" w:rsidRPr="0098688D" w:rsidRDefault="00DB6B85" w:rsidP="00DB6B85"/>
    <w:p w14:paraId="3B19AD99" w14:textId="77777777" w:rsidR="00DB6B85" w:rsidRPr="0098688D" w:rsidRDefault="00DB6B85" w:rsidP="00DB6B85"/>
    <w:p w14:paraId="632587EB" w14:textId="77777777" w:rsidR="00DB6B85" w:rsidRPr="0098688D" w:rsidRDefault="00DB6B85" w:rsidP="00DB6B85"/>
    <w:p w14:paraId="31DC2B32" w14:textId="77777777" w:rsidR="00DB6B85" w:rsidRPr="0098688D" w:rsidRDefault="00DB6B85" w:rsidP="00DB6B85"/>
    <w:p w14:paraId="6671FB6C" w14:textId="77777777" w:rsidR="00DB6B85" w:rsidRPr="0098688D" w:rsidRDefault="00DB6B85" w:rsidP="00DB6B85"/>
    <w:p w14:paraId="3DC74B68" w14:textId="77777777" w:rsidR="00DB6B85" w:rsidRPr="0098688D" w:rsidRDefault="00DB6B85" w:rsidP="00DB6B85"/>
    <w:p w14:paraId="21A4A136" w14:textId="77777777" w:rsidR="00DB6B85" w:rsidRPr="0098688D" w:rsidRDefault="00DB6B85" w:rsidP="00DB6B85"/>
    <w:p w14:paraId="43C95295" w14:textId="77777777" w:rsidR="00DB6B85" w:rsidRPr="0098688D" w:rsidRDefault="00DB6B85" w:rsidP="00DB6B85"/>
    <w:p w14:paraId="1D72004A" w14:textId="77777777" w:rsidR="00DB6B85" w:rsidRPr="0098688D" w:rsidRDefault="00DB6B85" w:rsidP="00DB6B85"/>
    <w:p w14:paraId="3981C869" w14:textId="77777777" w:rsidR="00DB6B85" w:rsidRPr="0098688D" w:rsidRDefault="00DB6B85" w:rsidP="00DB6B85"/>
    <w:p w14:paraId="42F24075" w14:textId="77777777" w:rsidR="00DB6B85" w:rsidRPr="0098688D" w:rsidRDefault="00DB6B85" w:rsidP="00DB6B85"/>
    <w:p w14:paraId="629F99F3" w14:textId="77777777" w:rsidR="00DB6B85" w:rsidRPr="0098688D" w:rsidRDefault="00DB6B85" w:rsidP="00DB6B85"/>
    <w:p w14:paraId="1FE1EA21" w14:textId="77777777" w:rsidR="00DB6B85" w:rsidRPr="0098688D" w:rsidRDefault="00DB6B85" w:rsidP="00DB6B85"/>
    <w:p w14:paraId="38DFA837" w14:textId="77777777" w:rsidR="00DB6B85" w:rsidRPr="0098688D" w:rsidRDefault="00DB6B85" w:rsidP="00DB6B85"/>
    <w:p w14:paraId="7745109B" w14:textId="77777777" w:rsidR="00DB6B85" w:rsidRPr="0098688D" w:rsidRDefault="00DB6B85" w:rsidP="00DB6B85"/>
    <w:p w14:paraId="2F9B0737" w14:textId="77777777" w:rsidR="00DB6B85" w:rsidRPr="0098688D" w:rsidRDefault="00DB6B85" w:rsidP="00DB6B85"/>
    <w:p w14:paraId="69709B06" w14:textId="77777777" w:rsidR="00DB6B85" w:rsidRPr="0098688D" w:rsidRDefault="00DB6B85" w:rsidP="00DB6B85"/>
    <w:p w14:paraId="1FF8316A" w14:textId="77777777" w:rsidR="00624E03" w:rsidRPr="0098688D" w:rsidRDefault="00624E03" w:rsidP="00AE096D">
      <w:pPr>
        <w:spacing w:after="0"/>
        <w:jc w:val="left"/>
        <w:rPr>
          <w:rFonts w:ascii="Cambria" w:hAnsi="Cambria" w:cs="Tahoma"/>
          <w:b/>
          <w:bCs/>
          <w:caps/>
          <w:sz w:val="28"/>
          <w:szCs w:val="28"/>
        </w:rPr>
      </w:pPr>
    </w:p>
    <w:sectPr w:rsidR="00624E03" w:rsidRPr="0098688D" w:rsidSect="00495600">
      <w:headerReference w:type="even" r:id="rId12"/>
      <w:headerReference w:type="default" r:id="rId13"/>
      <w:footerReference w:type="even" r:id="rId14"/>
      <w:footerReference w:type="default" r:id="rId15"/>
      <w:pgSz w:w="11907" w:h="16839" w:code="9"/>
      <w:pgMar w:top="1418" w:right="1622" w:bottom="1418" w:left="1797" w:header="709" w:footer="73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556D7" w14:textId="77777777" w:rsidR="00B80FEF" w:rsidRDefault="00B80FEF">
      <w:r>
        <w:separator/>
      </w:r>
    </w:p>
    <w:p w14:paraId="60915B8F" w14:textId="77777777" w:rsidR="00B80FEF" w:rsidRDefault="00B80FEF"/>
    <w:p w14:paraId="437254B1" w14:textId="77777777" w:rsidR="00B80FEF" w:rsidRDefault="00B80FEF" w:rsidP="00D226FF"/>
    <w:p w14:paraId="1427D8AE" w14:textId="77777777" w:rsidR="00B80FEF" w:rsidRDefault="00B80FEF" w:rsidP="00D226FF"/>
    <w:p w14:paraId="57B03E89" w14:textId="77777777" w:rsidR="00B80FEF" w:rsidRDefault="00B80FEF" w:rsidP="00020D5C"/>
    <w:p w14:paraId="1F5BF7DF" w14:textId="77777777" w:rsidR="00B80FEF" w:rsidRDefault="00B80FEF" w:rsidP="00020D5C"/>
    <w:p w14:paraId="2640E148" w14:textId="77777777" w:rsidR="00B80FEF" w:rsidRDefault="00B80FEF" w:rsidP="00020D5C"/>
    <w:p w14:paraId="220F54A2" w14:textId="77777777" w:rsidR="00B80FEF" w:rsidRDefault="00B80FEF" w:rsidP="00A25C9C"/>
    <w:p w14:paraId="412E9DA6" w14:textId="77777777" w:rsidR="00B80FEF" w:rsidRDefault="00B80FEF" w:rsidP="00A25C9C"/>
    <w:p w14:paraId="3462B821" w14:textId="77777777" w:rsidR="00B80FEF" w:rsidRDefault="00B80FEF" w:rsidP="00A25C9C"/>
    <w:p w14:paraId="4A3EA720" w14:textId="77777777" w:rsidR="00B80FEF" w:rsidRDefault="00B80FEF" w:rsidP="00A25C9C"/>
    <w:p w14:paraId="609E47FF" w14:textId="77777777" w:rsidR="00B80FEF" w:rsidRDefault="00B80FEF" w:rsidP="00A25C9C"/>
    <w:p w14:paraId="333CE584" w14:textId="77777777" w:rsidR="00B80FEF" w:rsidRDefault="00B80FEF" w:rsidP="00A25C9C"/>
    <w:p w14:paraId="423DD7AA" w14:textId="77777777" w:rsidR="00B80FEF" w:rsidRDefault="00B80FEF" w:rsidP="00B016D4"/>
    <w:p w14:paraId="59875F03" w14:textId="77777777" w:rsidR="00B80FEF" w:rsidRDefault="00B80FEF"/>
    <w:p w14:paraId="3954D028" w14:textId="77777777" w:rsidR="00B80FEF" w:rsidRDefault="00B80FEF"/>
    <w:p w14:paraId="05C24EC0" w14:textId="77777777" w:rsidR="00B80FEF" w:rsidRDefault="00B80FEF"/>
    <w:p w14:paraId="0A53C26B" w14:textId="77777777" w:rsidR="00B80FEF" w:rsidRDefault="00B80FEF" w:rsidP="00FA60B2"/>
    <w:p w14:paraId="4A562BDB" w14:textId="77777777" w:rsidR="00B80FEF" w:rsidRDefault="00B80FEF" w:rsidP="00900AF4"/>
    <w:p w14:paraId="66DD581C" w14:textId="77777777" w:rsidR="00B80FEF" w:rsidRDefault="00B80FEF" w:rsidP="00900AF4"/>
    <w:p w14:paraId="548A050F" w14:textId="77777777" w:rsidR="00B80FEF" w:rsidRDefault="00B80FEF" w:rsidP="00900AF4"/>
    <w:p w14:paraId="4DF0F6F3" w14:textId="77777777" w:rsidR="00B80FEF" w:rsidRDefault="00B80FEF" w:rsidP="00900AF4"/>
    <w:p w14:paraId="303EB4B3" w14:textId="77777777" w:rsidR="00B80FEF" w:rsidRDefault="00B80FEF" w:rsidP="00900AF4"/>
    <w:p w14:paraId="70A70A7F" w14:textId="77777777" w:rsidR="00B80FEF" w:rsidRDefault="00B80FEF" w:rsidP="00900AF4"/>
    <w:p w14:paraId="534A9150" w14:textId="77777777" w:rsidR="00B80FEF" w:rsidRDefault="00B80FEF" w:rsidP="00900AF4"/>
    <w:p w14:paraId="6EB5888B" w14:textId="77777777" w:rsidR="00B80FEF" w:rsidRDefault="00B80FEF" w:rsidP="00900AF4"/>
    <w:p w14:paraId="45443E92" w14:textId="77777777" w:rsidR="00B80FEF" w:rsidRDefault="00B80FEF" w:rsidP="00900AF4"/>
    <w:p w14:paraId="66214D77" w14:textId="77777777" w:rsidR="00B80FEF" w:rsidRDefault="00B80FEF" w:rsidP="00900AF4"/>
    <w:p w14:paraId="26A5B3AF" w14:textId="77777777" w:rsidR="00B80FEF" w:rsidRDefault="00B80FEF" w:rsidP="00E20B92"/>
    <w:p w14:paraId="3DEB182A" w14:textId="77777777" w:rsidR="00B80FEF" w:rsidRDefault="00B80FEF" w:rsidP="00E20B92"/>
    <w:p w14:paraId="7F0AEA0E" w14:textId="77777777" w:rsidR="00B80FEF" w:rsidRDefault="00B80FEF" w:rsidP="00E20B92"/>
    <w:p w14:paraId="60C22361" w14:textId="77777777" w:rsidR="00B80FEF" w:rsidRDefault="00B80FEF" w:rsidP="00E20B92"/>
    <w:p w14:paraId="12D429AA" w14:textId="77777777" w:rsidR="00B80FEF" w:rsidRDefault="00B80FEF" w:rsidP="00E20B92"/>
    <w:p w14:paraId="704F2809" w14:textId="77777777" w:rsidR="00B80FEF" w:rsidRDefault="00B80FEF" w:rsidP="00E20B92"/>
    <w:p w14:paraId="27BFD3D6" w14:textId="77777777" w:rsidR="00B80FEF" w:rsidRDefault="00B80FEF" w:rsidP="00E20B92"/>
    <w:p w14:paraId="052E883F" w14:textId="77777777" w:rsidR="00B80FEF" w:rsidRDefault="00B80FEF" w:rsidP="00E20B92"/>
    <w:p w14:paraId="652D81A5" w14:textId="77777777" w:rsidR="00B80FEF" w:rsidRDefault="00B80FEF" w:rsidP="00E20B92"/>
    <w:p w14:paraId="1DD38FF4" w14:textId="77777777" w:rsidR="00B80FEF" w:rsidRDefault="00B80FEF" w:rsidP="00E20B92"/>
    <w:p w14:paraId="58464487" w14:textId="77777777" w:rsidR="00B80FEF" w:rsidRDefault="00B80FEF" w:rsidP="00E20B92"/>
    <w:p w14:paraId="1ABFD46C" w14:textId="77777777" w:rsidR="00B80FEF" w:rsidRDefault="00B80FEF" w:rsidP="00E20B92"/>
    <w:p w14:paraId="4C4503DB" w14:textId="77777777" w:rsidR="00B80FEF" w:rsidRDefault="00B80FEF"/>
    <w:p w14:paraId="0EB1D37C" w14:textId="77777777" w:rsidR="00B80FEF" w:rsidRDefault="00B80FEF" w:rsidP="00EA160D"/>
    <w:p w14:paraId="570AF73D" w14:textId="77777777" w:rsidR="00B80FEF" w:rsidRDefault="00B80FEF"/>
    <w:p w14:paraId="5ABBCC08" w14:textId="77777777" w:rsidR="00B80FEF" w:rsidRDefault="00B80FEF"/>
    <w:p w14:paraId="718F25D2" w14:textId="77777777" w:rsidR="00B80FEF" w:rsidRDefault="00B80FEF" w:rsidP="0062754B"/>
    <w:p w14:paraId="1BAADE1B" w14:textId="77777777" w:rsidR="00B80FEF" w:rsidRDefault="00B80FEF"/>
    <w:p w14:paraId="05176C2F" w14:textId="77777777" w:rsidR="00B80FEF" w:rsidRDefault="00B80FEF"/>
    <w:p w14:paraId="6E9DE74A" w14:textId="77777777" w:rsidR="00B80FEF" w:rsidRDefault="00B80FEF"/>
    <w:p w14:paraId="3ABF0622" w14:textId="77777777" w:rsidR="00B80FEF" w:rsidRDefault="00B80FEF" w:rsidP="00E45BFA"/>
    <w:p w14:paraId="4D5B10C1" w14:textId="77777777" w:rsidR="00B80FEF" w:rsidRDefault="00B80FEF" w:rsidP="00E45BFA"/>
    <w:p w14:paraId="399EA41D" w14:textId="77777777" w:rsidR="00B80FEF" w:rsidRDefault="00B80FEF" w:rsidP="00E45BFA"/>
    <w:p w14:paraId="160ACADF" w14:textId="77777777" w:rsidR="00B80FEF" w:rsidRDefault="00B80FEF"/>
    <w:p w14:paraId="37159ACA" w14:textId="77777777" w:rsidR="00B80FEF" w:rsidRDefault="00B80FEF" w:rsidP="003817B8"/>
    <w:p w14:paraId="52DFFFB0" w14:textId="77777777" w:rsidR="00B80FEF" w:rsidRDefault="00B80FEF"/>
    <w:p w14:paraId="7660E7A3" w14:textId="77777777" w:rsidR="00B80FEF" w:rsidRDefault="00B80FEF" w:rsidP="00DD5886"/>
    <w:p w14:paraId="7EA35D36" w14:textId="77777777" w:rsidR="00B80FEF" w:rsidRDefault="00B80FEF"/>
    <w:p w14:paraId="5C3BCA57" w14:textId="77777777" w:rsidR="00B80FEF" w:rsidRDefault="00B80FEF" w:rsidP="00BC2FD5"/>
    <w:p w14:paraId="7CCE50D5" w14:textId="77777777" w:rsidR="00B80FEF" w:rsidRDefault="00B80FEF"/>
    <w:p w14:paraId="11FFE46E" w14:textId="77777777" w:rsidR="00B80FEF" w:rsidRDefault="00B80FEF" w:rsidP="005E775E"/>
    <w:p w14:paraId="20EB1CEA" w14:textId="77777777" w:rsidR="00B80FEF" w:rsidRDefault="00B80FEF" w:rsidP="005E775E"/>
    <w:p w14:paraId="76C10563" w14:textId="77777777" w:rsidR="00B80FEF" w:rsidRDefault="00B80FEF" w:rsidP="00C044EE"/>
    <w:p w14:paraId="65F892A3" w14:textId="77777777" w:rsidR="00B80FEF" w:rsidRDefault="00B80FEF"/>
    <w:p w14:paraId="0C1E51CF" w14:textId="77777777" w:rsidR="00B80FEF" w:rsidRDefault="00B80FEF" w:rsidP="00CE450E"/>
    <w:p w14:paraId="02351678" w14:textId="77777777" w:rsidR="00B80FEF" w:rsidRDefault="00B80FEF"/>
    <w:p w14:paraId="49ABA9C6" w14:textId="77777777" w:rsidR="00B80FEF" w:rsidRDefault="00B80FEF" w:rsidP="00FE1D24"/>
    <w:p w14:paraId="599CE2E7" w14:textId="77777777" w:rsidR="00B80FEF" w:rsidRDefault="00B80FEF" w:rsidP="00FE1D24"/>
    <w:p w14:paraId="72B99DD1" w14:textId="77777777" w:rsidR="00B80FEF" w:rsidRDefault="00B80FEF" w:rsidP="00FE1D24"/>
    <w:p w14:paraId="55E85C53" w14:textId="77777777" w:rsidR="00B80FEF" w:rsidRDefault="00B80FEF" w:rsidP="00FE1D24"/>
    <w:p w14:paraId="4E2AD0AA" w14:textId="77777777" w:rsidR="00B80FEF" w:rsidRDefault="00B80FEF" w:rsidP="00FE1D24"/>
    <w:p w14:paraId="5B93F4E7" w14:textId="77777777" w:rsidR="00B80FEF" w:rsidRDefault="00B80FEF"/>
    <w:p w14:paraId="56273861" w14:textId="77777777" w:rsidR="00B80FEF" w:rsidRDefault="00B80FEF"/>
    <w:p w14:paraId="39AAC1BF" w14:textId="77777777" w:rsidR="00B80FEF" w:rsidRDefault="00B80FEF" w:rsidP="00D93BE7"/>
    <w:p w14:paraId="66D7946D" w14:textId="77777777" w:rsidR="00B80FEF" w:rsidRDefault="00B80FEF"/>
    <w:p w14:paraId="776603D8" w14:textId="77777777" w:rsidR="00B80FEF" w:rsidRDefault="00B80FEF" w:rsidP="00C1694A"/>
    <w:p w14:paraId="1FAE650A" w14:textId="77777777" w:rsidR="00B80FEF" w:rsidRDefault="00B80FEF" w:rsidP="00C1694A"/>
    <w:p w14:paraId="0066F5F2" w14:textId="77777777" w:rsidR="00B80FEF" w:rsidRDefault="00B80FEF" w:rsidP="00ED70DD"/>
    <w:p w14:paraId="08F5F911" w14:textId="77777777" w:rsidR="00B80FEF" w:rsidRDefault="00B80FEF" w:rsidP="00ED70DD"/>
    <w:p w14:paraId="5F60C4D6" w14:textId="77777777" w:rsidR="00B80FEF" w:rsidRDefault="00B80FEF" w:rsidP="0074645A"/>
    <w:p w14:paraId="1E6C2EC9" w14:textId="77777777" w:rsidR="00B80FEF" w:rsidRDefault="00B80FEF" w:rsidP="00385865"/>
    <w:p w14:paraId="374B9289" w14:textId="77777777" w:rsidR="00B80FEF" w:rsidRDefault="00B80FEF" w:rsidP="00385865"/>
    <w:p w14:paraId="6941707A" w14:textId="77777777" w:rsidR="00B80FEF" w:rsidRDefault="00B80FEF" w:rsidP="00BA6C40"/>
    <w:p w14:paraId="0E84E8F1" w14:textId="77777777" w:rsidR="00B80FEF" w:rsidRDefault="00B80FEF" w:rsidP="00153603"/>
    <w:p w14:paraId="1BE91941" w14:textId="77777777" w:rsidR="00B80FEF" w:rsidRDefault="00B80FEF" w:rsidP="00153603"/>
    <w:p w14:paraId="587A92D3" w14:textId="77777777" w:rsidR="00B80FEF" w:rsidRDefault="00B80FEF" w:rsidP="00153603"/>
    <w:p w14:paraId="715F9C0A" w14:textId="77777777" w:rsidR="00B80FEF" w:rsidRDefault="00B80FEF" w:rsidP="00153603"/>
    <w:p w14:paraId="7BF22158" w14:textId="77777777" w:rsidR="00B80FEF" w:rsidRDefault="00B80FEF" w:rsidP="0060046B"/>
    <w:p w14:paraId="12F61499" w14:textId="77777777" w:rsidR="00B80FEF" w:rsidRDefault="00B80FEF" w:rsidP="0060046B"/>
    <w:p w14:paraId="0580ED27" w14:textId="77777777" w:rsidR="00B80FEF" w:rsidRDefault="00B80FEF" w:rsidP="0060046B"/>
    <w:p w14:paraId="3E16B428" w14:textId="77777777" w:rsidR="00B80FEF" w:rsidRDefault="00B80FEF" w:rsidP="0060046B"/>
    <w:p w14:paraId="080A24D9" w14:textId="77777777" w:rsidR="00B80FEF" w:rsidRDefault="00B80FEF"/>
    <w:p w14:paraId="083442CC" w14:textId="77777777" w:rsidR="00B80FEF" w:rsidRDefault="00B80FEF" w:rsidP="003D2551"/>
    <w:p w14:paraId="57F334CB" w14:textId="77777777" w:rsidR="00B80FEF" w:rsidRDefault="00B80FEF" w:rsidP="003D2551"/>
    <w:p w14:paraId="283D41CA" w14:textId="77777777" w:rsidR="00B80FEF" w:rsidRDefault="00B80FEF"/>
    <w:p w14:paraId="5111A764" w14:textId="77777777" w:rsidR="00B80FEF" w:rsidRDefault="00B80FEF" w:rsidP="00337AE1"/>
    <w:p w14:paraId="2D4F8C55" w14:textId="77777777" w:rsidR="00B80FEF" w:rsidRDefault="00B80FEF"/>
    <w:p w14:paraId="5FC76D06" w14:textId="77777777" w:rsidR="00B80FEF" w:rsidRDefault="00B80FEF"/>
    <w:p w14:paraId="00AE5859" w14:textId="77777777" w:rsidR="00B80FEF" w:rsidRDefault="00B80FEF"/>
    <w:p w14:paraId="3B8007A7" w14:textId="77777777" w:rsidR="00B80FEF" w:rsidRDefault="00B80FEF" w:rsidP="00495600"/>
    <w:p w14:paraId="39B269C9" w14:textId="77777777" w:rsidR="00B80FEF" w:rsidRDefault="00B80FEF" w:rsidP="00495600"/>
    <w:p w14:paraId="0C911A57" w14:textId="77777777" w:rsidR="00B80FEF" w:rsidRDefault="00B80FEF"/>
    <w:p w14:paraId="35AC38AC" w14:textId="77777777" w:rsidR="00B80FEF" w:rsidRDefault="00B80FEF"/>
    <w:p w14:paraId="2B06F9C0" w14:textId="77777777" w:rsidR="00B80FEF" w:rsidRDefault="00B80FEF" w:rsidP="00A4122E"/>
    <w:p w14:paraId="45A7F75E" w14:textId="77777777" w:rsidR="00B80FEF" w:rsidRDefault="00B80FEF"/>
    <w:p w14:paraId="57C9A8F7" w14:textId="77777777" w:rsidR="00B80FEF" w:rsidRDefault="00B80FEF"/>
    <w:p w14:paraId="6E63E112" w14:textId="77777777" w:rsidR="00B80FEF" w:rsidRDefault="00B80FEF" w:rsidP="00C85621"/>
    <w:p w14:paraId="08BE6B79" w14:textId="77777777" w:rsidR="00B80FEF" w:rsidRDefault="00B80FEF" w:rsidP="00C85621"/>
    <w:p w14:paraId="0C2DC538" w14:textId="77777777" w:rsidR="00B80FEF" w:rsidRDefault="00B80FEF" w:rsidP="00C85621"/>
    <w:p w14:paraId="52F3BB07" w14:textId="77777777" w:rsidR="00B80FEF" w:rsidRDefault="00B80FEF" w:rsidP="00FB7F88"/>
    <w:p w14:paraId="6B5AD288" w14:textId="77777777" w:rsidR="00B80FEF" w:rsidRDefault="00B80FEF" w:rsidP="00914EF1"/>
    <w:p w14:paraId="164BA731" w14:textId="77777777" w:rsidR="00B80FEF" w:rsidRDefault="00B80FEF"/>
    <w:p w14:paraId="6F59B8F9" w14:textId="77777777" w:rsidR="00B80FEF" w:rsidRDefault="00B80FEF"/>
    <w:p w14:paraId="601A0ECF" w14:textId="77777777" w:rsidR="00B80FEF" w:rsidRDefault="00B80FEF"/>
    <w:p w14:paraId="62B6F9D5" w14:textId="77777777" w:rsidR="00B80FEF" w:rsidRDefault="00B80FEF"/>
    <w:p w14:paraId="209B4A08" w14:textId="77777777" w:rsidR="00B80FEF" w:rsidRDefault="00B80FEF"/>
    <w:p w14:paraId="0073CCBB" w14:textId="77777777" w:rsidR="00B80FEF" w:rsidRDefault="00B80FEF"/>
    <w:p w14:paraId="7581E1C5" w14:textId="77777777" w:rsidR="00B80FEF" w:rsidRDefault="00B80FEF"/>
  </w:endnote>
  <w:endnote w:type="continuationSeparator" w:id="0">
    <w:p w14:paraId="4D0CECE3" w14:textId="77777777" w:rsidR="00B80FEF" w:rsidRDefault="00B80FEF">
      <w:r>
        <w:continuationSeparator/>
      </w:r>
    </w:p>
    <w:p w14:paraId="03E8AC11" w14:textId="77777777" w:rsidR="00B80FEF" w:rsidRDefault="00B80FEF"/>
    <w:p w14:paraId="101DB55C" w14:textId="77777777" w:rsidR="00B80FEF" w:rsidRDefault="00B80FEF" w:rsidP="00D226FF"/>
    <w:p w14:paraId="5EC35234" w14:textId="77777777" w:rsidR="00B80FEF" w:rsidRDefault="00B80FEF" w:rsidP="00D226FF"/>
    <w:p w14:paraId="06356F2F" w14:textId="77777777" w:rsidR="00B80FEF" w:rsidRDefault="00B80FEF" w:rsidP="00020D5C"/>
    <w:p w14:paraId="4AF70CD4" w14:textId="77777777" w:rsidR="00B80FEF" w:rsidRDefault="00B80FEF" w:rsidP="00020D5C"/>
    <w:p w14:paraId="02B4080C" w14:textId="77777777" w:rsidR="00B80FEF" w:rsidRDefault="00B80FEF" w:rsidP="00020D5C"/>
    <w:p w14:paraId="4FA55E78" w14:textId="77777777" w:rsidR="00B80FEF" w:rsidRDefault="00B80FEF" w:rsidP="00A25C9C"/>
    <w:p w14:paraId="1625FE96" w14:textId="77777777" w:rsidR="00B80FEF" w:rsidRDefault="00B80FEF" w:rsidP="00A25C9C"/>
    <w:p w14:paraId="4AA47491" w14:textId="77777777" w:rsidR="00B80FEF" w:rsidRDefault="00B80FEF" w:rsidP="00A25C9C"/>
    <w:p w14:paraId="2218C1BC" w14:textId="77777777" w:rsidR="00B80FEF" w:rsidRDefault="00B80FEF" w:rsidP="00A25C9C"/>
    <w:p w14:paraId="2ACD01B8" w14:textId="77777777" w:rsidR="00B80FEF" w:rsidRDefault="00B80FEF" w:rsidP="00A25C9C"/>
    <w:p w14:paraId="15C7C112" w14:textId="77777777" w:rsidR="00B80FEF" w:rsidRDefault="00B80FEF" w:rsidP="00A25C9C"/>
    <w:p w14:paraId="2B467F1F" w14:textId="77777777" w:rsidR="00B80FEF" w:rsidRDefault="00B80FEF" w:rsidP="00B016D4"/>
    <w:p w14:paraId="4A8788D9" w14:textId="77777777" w:rsidR="00B80FEF" w:rsidRDefault="00B80FEF"/>
    <w:p w14:paraId="4C99DCB3" w14:textId="77777777" w:rsidR="00B80FEF" w:rsidRDefault="00B80FEF"/>
    <w:p w14:paraId="45B4A022" w14:textId="77777777" w:rsidR="00B80FEF" w:rsidRDefault="00B80FEF"/>
    <w:p w14:paraId="3D7021C7" w14:textId="77777777" w:rsidR="00B80FEF" w:rsidRDefault="00B80FEF" w:rsidP="00FA60B2"/>
    <w:p w14:paraId="11CC9893" w14:textId="77777777" w:rsidR="00B80FEF" w:rsidRDefault="00B80FEF" w:rsidP="00900AF4"/>
    <w:p w14:paraId="71060B9A" w14:textId="77777777" w:rsidR="00B80FEF" w:rsidRDefault="00B80FEF" w:rsidP="00900AF4"/>
    <w:p w14:paraId="0FF808BC" w14:textId="77777777" w:rsidR="00B80FEF" w:rsidRDefault="00B80FEF" w:rsidP="00900AF4"/>
    <w:p w14:paraId="3973DC74" w14:textId="77777777" w:rsidR="00B80FEF" w:rsidRDefault="00B80FEF" w:rsidP="00900AF4"/>
    <w:p w14:paraId="2CDD24E9" w14:textId="77777777" w:rsidR="00B80FEF" w:rsidRDefault="00B80FEF" w:rsidP="00900AF4"/>
    <w:p w14:paraId="3ADDBF29" w14:textId="77777777" w:rsidR="00B80FEF" w:rsidRDefault="00B80FEF" w:rsidP="00900AF4"/>
    <w:p w14:paraId="67FB4A6E" w14:textId="77777777" w:rsidR="00B80FEF" w:rsidRDefault="00B80FEF" w:rsidP="00900AF4"/>
    <w:p w14:paraId="2E634331" w14:textId="77777777" w:rsidR="00B80FEF" w:rsidRDefault="00B80FEF" w:rsidP="00900AF4"/>
    <w:p w14:paraId="3115717D" w14:textId="77777777" w:rsidR="00B80FEF" w:rsidRDefault="00B80FEF" w:rsidP="00900AF4"/>
    <w:p w14:paraId="1EAF9537" w14:textId="77777777" w:rsidR="00B80FEF" w:rsidRDefault="00B80FEF" w:rsidP="00900AF4"/>
    <w:p w14:paraId="50FC196D" w14:textId="77777777" w:rsidR="00B80FEF" w:rsidRDefault="00B80FEF" w:rsidP="00E20B92"/>
    <w:p w14:paraId="72683825" w14:textId="77777777" w:rsidR="00B80FEF" w:rsidRDefault="00B80FEF" w:rsidP="00E20B92"/>
    <w:p w14:paraId="233EE392" w14:textId="77777777" w:rsidR="00B80FEF" w:rsidRDefault="00B80FEF" w:rsidP="00E20B92"/>
    <w:p w14:paraId="3EAD22E5" w14:textId="77777777" w:rsidR="00B80FEF" w:rsidRDefault="00B80FEF" w:rsidP="00E20B92"/>
    <w:p w14:paraId="13207047" w14:textId="77777777" w:rsidR="00B80FEF" w:rsidRDefault="00B80FEF" w:rsidP="00E20B92"/>
    <w:p w14:paraId="5E801966" w14:textId="77777777" w:rsidR="00B80FEF" w:rsidRDefault="00B80FEF" w:rsidP="00E20B92"/>
    <w:p w14:paraId="735B5470" w14:textId="77777777" w:rsidR="00B80FEF" w:rsidRDefault="00B80FEF" w:rsidP="00E20B92"/>
    <w:p w14:paraId="11C34C98" w14:textId="77777777" w:rsidR="00B80FEF" w:rsidRDefault="00B80FEF" w:rsidP="00E20B92"/>
    <w:p w14:paraId="0C5E1918" w14:textId="77777777" w:rsidR="00B80FEF" w:rsidRDefault="00B80FEF" w:rsidP="00E20B92"/>
    <w:p w14:paraId="10F57833" w14:textId="77777777" w:rsidR="00B80FEF" w:rsidRDefault="00B80FEF" w:rsidP="00E20B92"/>
    <w:p w14:paraId="34110522" w14:textId="77777777" w:rsidR="00B80FEF" w:rsidRDefault="00B80FEF" w:rsidP="00E20B92"/>
    <w:p w14:paraId="0BFEC392" w14:textId="77777777" w:rsidR="00B80FEF" w:rsidRDefault="00B80FEF" w:rsidP="00E20B92"/>
    <w:p w14:paraId="47A15FD3" w14:textId="77777777" w:rsidR="00B80FEF" w:rsidRDefault="00B80FEF"/>
    <w:p w14:paraId="14E60CCE" w14:textId="77777777" w:rsidR="00B80FEF" w:rsidRDefault="00B80FEF" w:rsidP="00EA160D"/>
    <w:p w14:paraId="5885E492" w14:textId="77777777" w:rsidR="00B80FEF" w:rsidRDefault="00B80FEF"/>
    <w:p w14:paraId="239E958C" w14:textId="77777777" w:rsidR="00B80FEF" w:rsidRDefault="00B80FEF"/>
    <w:p w14:paraId="15DBF3E7" w14:textId="77777777" w:rsidR="00B80FEF" w:rsidRDefault="00B80FEF" w:rsidP="0062754B"/>
    <w:p w14:paraId="3228A8CE" w14:textId="77777777" w:rsidR="00B80FEF" w:rsidRDefault="00B80FEF"/>
    <w:p w14:paraId="5CE0B00A" w14:textId="77777777" w:rsidR="00B80FEF" w:rsidRDefault="00B80FEF"/>
    <w:p w14:paraId="32CE5B3B" w14:textId="77777777" w:rsidR="00B80FEF" w:rsidRDefault="00B80FEF"/>
    <w:p w14:paraId="318EB9FB" w14:textId="77777777" w:rsidR="00B80FEF" w:rsidRDefault="00B80FEF" w:rsidP="00E45BFA"/>
    <w:p w14:paraId="4B8199F7" w14:textId="77777777" w:rsidR="00B80FEF" w:rsidRDefault="00B80FEF" w:rsidP="00E45BFA"/>
    <w:p w14:paraId="45FC7305" w14:textId="77777777" w:rsidR="00B80FEF" w:rsidRDefault="00B80FEF" w:rsidP="00E45BFA"/>
    <w:p w14:paraId="00D55BF0" w14:textId="77777777" w:rsidR="00B80FEF" w:rsidRDefault="00B80FEF"/>
    <w:p w14:paraId="1434C6DB" w14:textId="77777777" w:rsidR="00B80FEF" w:rsidRDefault="00B80FEF" w:rsidP="003817B8"/>
    <w:p w14:paraId="47BD69AB" w14:textId="77777777" w:rsidR="00B80FEF" w:rsidRDefault="00B80FEF"/>
    <w:p w14:paraId="488BAD9C" w14:textId="77777777" w:rsidR="00B80FEF" w:rsidRDefault="00B80FEF" w:rsidP="00DD5886"/>
    <w:p w14:paraId="31900BCB" w14:textId="77777777" w:rsidR="00B80FEF" w:rsidRDefault="00B80FEF"/>
    <w:p w14:paraId="7E214794" w14:textId="77777777" w:rsidR="00B80FEF" w:rsidRDefault="00B80FEF" w:rsidP="00BC2FD5"/>
    <w:p w14:paraId="5DC3FAFD" w14:textId="77777777" w:rsidR="00B80FEF" w:rsidRDefault="00B80FEF"/>
    <w:p w14:paraId="4280B06C" w14:textId="77777777" w:rsidR="00B80FEF" w:rsidRDefault="00B80FEF" w:rsidP="005E775E"/>
    <w:p w14:paraId="5DFD0A61" w14:textId="77777777" w:rsidR="00B80FEF" w:rsidRDefault="00B80FEF" w:rsidP="005E775E"/>
    <w:p w14:paraId="4F8421B3" w14:textId="77777777" w:rsidR="00B80FEF" w:rsidRDefault="00B80FEF" w:rsidP="00C044EE"/>
    <w:p w14:paraId="1B0DB08A" w14:textId="77777777" w:rsidR="00B80FEF" w:rsidRDefault="00B80FEF"/>
    <w:p w14:paraId="773A4FCF" w14:textId="77777777" w:rsidR="00B80FEF" w:rsidRDefault="00B80FEF" w:rsidP="00CE450E"/>
    <w:p w14:paraId="1314A273" w14:textId="77777777" w:rsidR="00B80FEF" w:rsidRDefault="00B80FEF"/>
    <w:p w14:paraId="19A8DF23" w14:textId="77777777" w:rsidR="00B80FEF" w:rsidRDefault="00B80FEF" w:rsidP="00FE1D24"/>
    <w:p w14:paraId="7E84EE85" w14:textId="77777777" w:rsidR="00B80FEF" w:rsidRDefault="00B80FEF" w:rsidP="00FE1D24"/>
    <w:p w14:paraId="4CBF55FB" w14:textId="77777777" w:rsidR="00B80FEF" w:rsidRDefault="00B80FEF" w:rsidP="00FE1D24"/>
    <w:p w14:paraId="63526D27" w14:textId="77777777" w:rsidR="00B80FEF" w:rsidRDefault="00B80FEF" w:rsidP="00FE1D24"/>
    <w:p w14:paraId="6C324B61" w14:textId="77777777" w:rsidR="00B80FEF" w:rsidRDefault="00B80FEF" w:rsidP="00FE1D24"/>
    <w:p w14:paraId="6082BCC0" w14:textId="77777777" w:rsidR="00B80FEF" w:rsidRDefault="00B80FEF"/>
    <w:p w14:paraId="128FFCFA" w14:textId="77777777" w:rsidR="00B80FEF" w:rsidRDefault="00B80FEF"/>
    <w:p w14:paraId="38E8B386" w14:textId="77777777" w:rsidR="00B80FEF" w:rsidRDefault="00B80FEF" w:rsidP="00D93BE7"/>
    <w:p w14:paraId="523BF811" w14:textId="77777777" w:rsidR="00B80FEF" w:rsidRDefault="00B80FEF"/>
    <w:p w14:paraId="61A87C97" w14:textId="77777777" w:rsidR="00B80FEF" w:rsidRDefault="00B80FEF" w:rsidP="00C1694A"/>
    <w:p w14:paraId="17C09396" w14:textId="77777777" w:rsidR="00B80FEF" w:rsidRDefault="00B80FEF" w:rsidP="00C1694A"/>
    <w:p w14:paraId="51EA9617" w14:textId="77777777" w:rsidR="00B80FEF" w:rsidRDefault="00B80FEF" w:rsidP="00ED70DD"/>
    <w:p w14:paraId="2F8CDDD4" w14:textId="77777777" w:rsidR="00B80FEF" w:rsidRDefault="00B80FEF" w:rsidP="00ED70DD"/>
    <w:p w14:paraId="4A26CFF4" w14:textId="77777777" w:rsidR="00B80FEF" w:rsidRDefault="00B80FEF" w:rsidP="0074645A"/>
    <w:p w14:paraId="4E04977C" w14:textId="77777777" w:rsidR="00B80FEF" w:rsidRDefault="00B80FEF" w:rsidP="00385865"/>
    <w:p w14:paraId="213453B4" w14:textId="77777777" w:rsidR="00B80FEF" w:rsidRDefault="00B80FEF" w:rsidP="00385865"/>
    <w:p w14:paraId="6F7BEA31" w14:textId="77777777" w:rsidR="00B80FEF" w:rsidRDefault="00B80FEF" w:rsidP="00BA6C40"/>
    <w:p w14:paraId="7FD456C7" w14:textId="77777777" w:rsidR="00B80FEF" w:rsidRDefault="00B80FEF" w:rsidP="00153603"/>
    <w:p w14:paraId="10120F99" w14:textId="77777777" w:rsidR="00B80FEF" w:rsidRDefault="00B80FEF" w:rsidP="00153603"/>
    <w:p w14:paraId="1FED2B70" w14:textId="77777777" w:rsidR="00B80FEF" w:rsidRDefault="00B80FEF" w:rsidP="00153603"/>
    <w:p w14:paraId="68A82CC5" w14:textId="77777777" w:rsidR="00B80FEF" w:rsidRDefault="00B80FEF" w:rsidP="00153603"/>
    <w:p w14:paraId="16CA6D8A" w14:textId="77777777" w:rsidR="00B80FEF" w:rsidRDefault="00B80FEF" w:rsidP="0060046B"/>
    <w:p w14:paraId="6ED91727" w14:textId="77777777" w:rsidR="00B80FEF" w:rsidRDefault="00B80FEF" w:rsidP="0060046B"/>
    <w:p w14:paraId="195A3313" w14:textId="77777777" w:rsidR="00B80FEF" w:rsidRDefault="00B80FEF" w:rsidP="0060046B"/>
    <w:p w14:paraId="346615C7" w14:textId="77777777" w:rsidR="00B80FEF" w:rsidRDefault="00B80FEF" w:rsidP="0060046B"/>
    <w:p w14:paraId="4B5E3DC5" w14:textId="77777777" w:rsidR="00B80FEF" w:rsidRDefault="00B80FEF"/>
    <w:p w14:paraId="79749D88" w14:textId="77777777" w:rsidR="00B80FEF" w:rsidRDefault="00B80FEF" w:rsidP="003D2551"/>
    <w:p w14:paraId="09CC6AFD" w14:textId="77777777" w:rsidR="00B80FEF" w:rsidRDefault="00B80FEF" w:rsidP="003D2551"/>
    <w:p w14:paraId="023113B4" w14:textId="77777777" w:rsidR="00B80FEF" w:rsidRDefault="00B80FEF"/>
    <w:p w14:paraId="2FCD7ED0" w14:textId="77777777" w:rsidR="00B80FEF" w:rsidRDefault="00B80FEF" w:rsidP="00337AE1"/>
    <w:p w14:paraId="7986C1A9" w14:textId="77777777" w:rsidR="00B80FEF" w:rsidRDefault="00B80FEF"/>
    <w:p w14:paraId="41C067E8" w14:textId="77777777" w:rsidR="00B80FEF" w:rsidRDefault="00B80FEF"/>
    <w:p w14:paraId="0D5EFE56" w14:textId="77777777" w:rsidR="00B80FEF" w:rsidRDefault="00B80FEF"/>
    <w:p w14:paraId="104FCE8F" w14:textId="77777777" w:rsidR="00B80FEF" w:rsidRDefault="00B80FEF" w:rsidP="00495600"/>
    <w:p w14:paraId="60B408F5" w14:textId="77777777" w:rsidR="00B80FEF" w:rsidRDefault="00B80FEF" w:rsidP="00495600"/>
    <w:p w14:paraId="75C88401" w14:textId="77777777" w:rsidR="00B80FEF" w:rsidRDefault="00B80FEF"/>
    <w:p w14:paraId="287D14DF" w14:textId="77777777" w:rsidR="00B80FEF" w:rsidRDefault="00B80FEF"/>
    <w:p w14:paraId="61968840" w14:textId="77777777" w:rsidR="00B80FEF" w:rsidRDefault="00B80FEF" w:rsidP="00A4122E"/>
    <w:p w14:paraId="66F5E5E6" w14:textId="77777777" w:rsidR="00B80FEF" w:rsidRDefault="00B80FEF"/>
    <w:p w14:paraId="0281A2EB" w14:textId="77777777" w:rsidR="00B80FEF" w:rsidRDefault="00B80FEF"/>
    <w:p w14:paraId="4253B63C" w14:textId="77777777" w:rsidR="00B80FEF" w:rsidRDefault="00B80FEF" w:rsidP="00C85621"/>
    <w:p w14:paraId="208303BA" w14:textId="77777777" w:rsidR="00B80FEF" w:rsidRDefault="00B80FEF" w:rsidP="00C85621"/>
    <w:p w14:paraId="5D32BE93" w14:textId="77777777" w:rsidR="00B80FEF" w:rsidRDefault="00B80FEF" w:rsidP="00C85621"/>
    <w:p w14:paraId="7EC5FC98" w14:textId="77777777" w:rsidR="00B80FEF" w:rsidRDefault="00B80FEF" w:rsidP="00FB7F88"/>
    <w:p w14:paraId="0C784257" w14:textId="77777777" w:rsidR="00B80FEF" w:rsidRDefault="00B80FEF" w:rsidP="00914EF1"/>
    <w:p w14:paraId="7C95C577" w14:textId="77777777" w:rsidR="00B80FEF" w:rsidRDefault="00B80FEF"/>
    <w:p w14:paraId="18C55979" w14:textId="77777777" w:rsidR="00B80FEF" w:rsidRDefault="00B80FEF"/>
    <w:p w14:paraId="66063884" w14:textId="77777777" w:rsidR="00B80FEF" w:rsidRDefault="00B80FEF"/>
    <w:p w14:paraId="17B31DB0" w14:textId="77777777" w:rsidR="00B80FEF" w:rsidRDefault="00B80FEF"/>
    <w:p w14:paraId="4D869478" w14:textId="77777777" w:rsidR="00B80FEF" w:rsidRDefault="00B80FEF"/>
    <w:p w14:paraId="3EFAADE3" w14:textId="77777777" w:rsidR="00B80FEF" w:rsidRDefault="00B80FEF"/>
    <w:p w14:paraId="31EDC5B1" w14:textId="77777777" w:rsidR="00B80FEF" w:rsidRDefault="00B80F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242E4" w14:textId="77777777" w:rsidR="00B80FEF" w:rsidRDefault="00B80F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D24E1" w14:textId="77777777" w:rsidR="00B80FEF" w:rsidRDefault="00B80FEF">
    <w:pPr>
      <w:pStyle w:val="Footer"/>
      <w:ind w:right="360"/>
    </w:pPr>
  </w:p>
  <w:p w14:paraId="266CB5EA" w14:textId="77777777" w:rsidR="00B80FEF" w:rsidRDefault="00B80FEF"/>
  <w:p w14:paraId="338B9452" w14:textId="77777777" w:rsidR="00B80FEF" w:rsidRDefault="00B80FEF" w:rsidP="00D226FF"/>
  <w:p w14:paraId="0CC5DE1E" w14:textId="77777777" w:rsidR="00B80FEF" w:rsidRDefault="00B80FEF" w:rsidP="00D226FF"/>
  <w:p w14:paraId="1DE6CD96" w14:textId="77777777" w:rsidR="00B80FEF" w:rsidRDefault="00B80FEF" w:rsidP="00020D5C"/>
  <w:p w14:paraId="3A69BF2C" w14:textId="77777777" w:rsidR="00B80FEF" w:rsidRDefault="00B80FEF" w:rsidP="00020D5C"/>
  <w:p w14:paraId="05D7BFFF" w14:textId="77777777" w:rsidR="00B80FEF" w:rsidRDefault="00B80FEF" w:rsidP="00020D5C"/>
  <w:p w14:paraId="40ED5847" w14:textId="77777777" w:rsidR="00B80FEF" w:rsidRDefault="00B80FEF" w:rsidP="00A25C9C"/>
  <w:p w14:paraId="6C606FEF" w14:textId="77777777" w:rsidR="00B80FEF" w:rsidRDefault="00B80FEF" w:rsidP="00A25C9C"/>
  <w:p w14:paraId="4AB3235A" w14:textId="77777777" w:rsidR="00B80FEF" w:rsidRDefault="00B80FEF" w:rsidP="00A25C9C"/>
  <w:p w14:paraId="55601387" w14:textId="77777777" w:rsidR="00B80FEF" w:rsidRDefault="00B80FEF" w:rsidP="00A25C9C"/>
  <w:p w14:paraId="61DA0818" w14:textId="77777777" w:rsidR="00B80FEF" w:rsidRDefault="00B80FEF" w:rsidP="00A25C9C"/>
  <w:p w14:paraId="047569B2" w14:textId="77777777" w:rsidR="00B80FEF" w:rsidRDefault="00B80FEF" w:rsidP="00A25C9C"/>
  <w:p w14:paraId="27649780" w14:textId="77777777" w:rsidR="00B80FEF" w:rsidRDefault="00B80FEF" w:rsidP="00B016D4"/>
  <w:p w14:paraId="5914C810" w14:textId="77777777" w:rsidR="00B80FEF" w:rsidRDefault="00B80FEF" w:rsidP="00521C20"/>
  <w:p w14:paraId="0D4C015B" w14:textId="77777777" w:rsidR="00B80FEF" w:rsidRDefault="00B80FEF" w:rsidP="00F61CD2"/>
  <w:p w14:paraId="37DCB6FB" w14:textId="77777777" w:rsidR="00B80FEF" w:rsidRDefault="00B80FEF" w:rsidP="00220105"/>
  <w:p w14:paraId="29649A7E" w14:textId="77777777" w:rsidR="00B80FEF" w:rsidRDefault="00B80FEF" w:rsidP="00FA60B2"/>
  <w:p w14:paraId="1387AF6A" w14:textId="77777777" w:rsidR="00B80FEF" w:rsidRDefault="00B80FEF" w:rsidP="00900AF4"/>
  <w:p w14:paraId="57612E9A" w14:textId="77777777" w:rsidR="00B80FEF" w:rsidRDefault="00B80FEF" w:rsidP="00900AF4"/>
  <w:p w14:paraId="4645B385" w14:textId="77777777" w:rsidR="00B80FEF" w:rsidRDefault="00B80FEF" w:rsidP="00900AF4"/>
  <w:p w14:paraId="7B04CC88" w14:textId="77777777" w:rsidR="00B80FEF" w:rsidRDefault="00B80FEF" w:rsidP="00900AF4"/>
  <w:p w14:paraId="022767BC" w14:textId="77777777" w:rsidR="00B80FEF" w:rsidRDefault="00B80FEF" w:rsidP="00900AF4"/>
  <w:p w14:paraId="3CC3412F" w14:textId="77777777" w:rsidR="00B80FEF" w:rsidRDefault="00B80FEF" w:rsidP="00900AF4"/>
  <w:p w14:paraId="29A87029" w14:textId="77777777" w:rsidR="00B80FEF" w:rsidRDefault="00B80FEF" w:rsidP="00900AF4"/>
  <w:p w14:paraId="3DE39555" w14:textId="77777777" w:rsidR="00B80FEF" w:rsidRDefault="00B80FEF" w:rsidP="00900AF4"/>
  <w:p w14:paraId="5EE4BFCF" w14:textId="77777777" w:rsidR="00B80FEF" w:rsidRDefault="00B80FEF" w:rsidP="00900AF4"/>
  <w:p w14:paraId="089F518D" w14:textId="77777777" w:rsidR="00B80FEF" w:rsidRDefault="00B80FEF" w:rsidP="00900AF4"/>
  <w:p w14:paraId="63085088" w14:textId="77777777" w:rsidR="00B80FEF" w:rsidRDefault="00B80FEF" w:rsidP="00E20B92"/>
  <w:p w14:paraId="51066818" w14:textId="77777777" w:rsidR="00B80FEF" w:rsidRDefault="00B80FEF" w:rsidP="00E20B92"/>
  <w:p w14:paraId="7DD42FC4" w14:textId="77777777" w:rsidR="00B80FEF" w:rsidRDefault="00B80FEF" w:rsidP="00E20B92"/>
  <w:p w14:paraId="5039643E" w14:textId="77777777" w:rsidR="00B80FEF" w:rsidRDefault="00B80FEF" w:rsidP="00E20B92"/>
  <w:p w14:paraId="44C78A0C" w14:textId="77777777" w:rsidR="00B80FEF" w:rsidRDefault="00B80FEF" w:rsidP="00E20B92"/>
  <w:p w14:paraId="3607BAF0" w14:textId="77777777" w:rsidR="00B80FEF" w:rsidRDefault="00B80FEF" w:rsidP="00E20B92"/>
  <w:p w14:paraId="619B5517" w14:textId="77777777" w:rsidR="00B80FEF" w:rsidRDefault="00B80FEF" w:rsidP="00E20B92"/>
  <w:p w14:paraId="1F1C2D46" w14:textId="77777777" w:rsidR="00B80FEF" w:rsidRDefault="00B80FEF" w:rsidP="00E20B92"/>
  <w:p w14:paraId="170188B6" w14:textId="77777777" w:rsidR="00B80FEF" w:rsidRDefault="00B80FEF" w:rsidP="00E20B92"/>
  <w:p w14:paraId="30E65D06" w14:textId="77777777" w:rsidR="00B80FEF" w:rsidRDefault="00B80FEF" w:rsidP="00E20B92"/>
  <w:p w14:paraId="108B7DC8" w14:textId="77777777" w:rsidR="00B80FEF" w:rsidRDefault="00B80FEF" w:rsidP="00E20B92"/>
  <w:p w14:paraId="526529E3" w14:textId="77777777" w:rsidR="00B80FEF" w:rsidRDefault="00B80FEF" w:rsidP="00E20B92"/>
  <w:p w14:paraId="0E04C734" w14:textId="77777777" w:rsidR="00B80FEF" w:rsidRDefault="00B80FEF" w:rsidP="00B72A05"/>
  <w:p w14:paraId="685AD248" w14:textId="77777777" w:rsidR="00B80FEF" w:rsidRDefault="00B80FEF" w:rsidP="00EA160D"/>
  <w:p w14:paraId="7F41FD6D" w14:textId="77777777" w:rsidR="00B80FEF" w:rsidRDefault="00B80FEF" w:rsidP="00EA160D"/>
  <w:p w14:paraId="21A446AB" w14:textId="77777777" w:rsidR="00B80FEF" w:rsidRDefault="00B80FEF" w:rsidP="00E97436"/>
  <w:p w14:paraId="3637E291" w14:textId="77777777" w:rsidR="00B80FEF" w:rsidRDefault="00B80FEF" w:rsidP="0062754B"/>
  <w:p w14:paraId="18FBA35A" w14:textId="77777777" w:rsidR="00B80FEF" w:rsidRDefault="00B80FEF" w:rsidP="0065305A"/>
  <w:p w14:paraId="08B682E6" w14:textId="77777777" w:rsidR="00B80FEF" w:rsidRDefault="00B80FEF" w:rsidP="00BD216F"/>
  <w:p w14:paraId="5CC864CE" w14:textId="77777777" w:rsidR="00B80FEF" w:rsidRDefault="00B80FEF" w:rsidP="00657546"/>
  <w:p w14:paraId="0ED015F8" w14:textId="77777777" w:rsidR="00B80FEF" w:rsidRDefault="00B80FEF" w:rsidP="00E45BFA"/>
  <w:p w14:paraId="5FE78A7B" w14:textId="77777777" w:rsidR="00B80FEF" w:rsidRDefault="00B80FEF" w:rsidP="00E45BFA"/>
  <w:p w14:paraId="50B88426" w14:textId="77777777" w:rsidR="00B80FEF" w:rsidRDefault="00B80FEF" w:rsidP="00E45BFA"/>
  <w:p w14:paraId="51B27C1F" w14:textId="77777777" w:rsidR="00B80FEF" w:rsidRDefault="00B80FEF" w:rsidP="00E45BFA"/>
  <w:p w14:paraId="475094B1" w14:textId="77777777" w:rsidR="00B80FEF" w:rsidRDefault="00B80FEF" w:rsidP="003817B8"/>
  <w:p w14:paraId="7965258F" w14:textId="77777777" w:rsidR="00B80FEF" w:rsidRDefault="00B80FEF" w:rsidP="003817B8"/>
  <w:p w14:paraId="385EE84B" w14:textId="77777777" w:rsidR="00B80FEF" w:rsidRDefault="00B80FEF" w:rsidP="00DD5886"/>
  <w:p w14:paraId="2C025D23" w14:textId="77777777" w:rsidR="00B80FEF" w:rsidRDefault="00B80FEF" w:rsidP="00DD5886"/>
  <w:p w14:paraId="71BBE406" w14:textId="77777777" w:rsidR="00B80FEF" w:rsidRDefault="00B80FEF" w:rsidP="00BC2FD5"/>
  <w:p w14:paraId="5027B1FD" w14:textId="77777777" w:rsidR="00B80FEF" w:rsidRDefault="00B80FEF" w:rsidP="00BC2FD5"/>
  <w:p w14:paraId="1DE421D6" w14:textId="77777777" w:rsidR="00B80FEF" w:rsidRDefault="00B80FEF" w:rsidP="005E775E"/>
  <w:p w14:paraId="53F2C9EF" w14:textId="77777777" w:rsidR="00B80FEF" w:rsidRDefault="00B80FEF" w:rsidP="005E775E"/>
  <w:p w14:paraId="2439C2B2" w14:textId="77777777" w:rsidR="00B80FEF" w:rsidRDefault="00B80FEF" w:rsidP="00C044EE"/>
  <w:p w14:paraId="56EEFD94" w14:textId="77777777" w:rsidR="00B80FEF" w:rsidRDefault="00B80FEF" w:rsidP="00C044EE"/>
  <w:p w14:paraId="29830B95" w14:textId="77777777" w:rsidR="00B80FEF" w:rsidRDefault="00B80FEF" w:rsidP="00CE450E"/>
  <w:p w14:paraId="23600D6D" w14:textId="77777777" w:rsidR="00B80FEF" w:rsidRDefault="00B80FEF" w:rsidP="00FD7F61"/>
  <w:p w14:paraId="36EFCE36" w14:textId="77777777" w:rsidR="00B80FEF" w:rsidRDefault="00B80FEF" w:rsidP="00FE1D24"/>
  <w:p w14:paraId="28C6CFA0" w14:textId="77777777" w:rsidR="00B80FEF" w:rsidRDefault="00B80FEF" w:rsidP="00FE1D24"/>
  <w:p w14:paraId="6E17F714" w14:textId="77777777" w:rsidR="00B80FEF" w:rsidRDefault="00B80FEF" w:rsidP="00FE1D24"/>
  <w:p w14:paraId="286E9ED2" w14:textId="77777777" w:rsidR="00B80FEF" w:rsidRDefault="00B80FEF" w:rsidP="00FE1D24"/>
  <w:p w14:paraId="36CFAF23" w14:textId="77777777" w:rsidR="00B80FEF" w:rsidRDefault="00B80FEF" w:rsidP="00FE1D24"/>
  <w:p w14:paraId="587EAB2E" w14:textId="77777777" w:rsidR="00B80FEF" w:rsidRDefault="00B80FEF" w:rsidP="002A4FFB"/>
  <w:p w14:paraId="0E79D8E8" w14:textId="77777777" w:rsidR="00B80FEF" w:rsidRDefault="00B80FEF" w:rsidP="00BE05D3"/>
  <w:p w14:paraId="738303E9" w14:textId="77777777" w:rsidR="00B80FEF" w:rsidRDefault="00B80FEF" w:rsidP="00D93BE7"/>
  <w:p w14:paraId="0439F45D" w14:textId="77777777" w:rsidR="00B80FEF" w:rsidRDefault="00B80FEF"/>
  <w:p w14:paraId="3E604ADC" w14:textId="77777777" w:rsidR="00B80FEF" w:rsidRDefault="00B80FEF" w:rsidP="00C1694A"/>
  <w:p w14:paraId="0F24A0CF" w14:textId="77777777" w:rsidR="00B80FEF" w:rsidRDefault="00B80FEF" w:rsidP="00C1694A"/>
  <w:p w14:paraId="0B39D23C" w14:textId="77777777" w:rsidR="00B80FEF" w:rsidRDefault="00B80FEF" w:rsidP="00ED70DD"/>
  <w:p w14:paraId="444301A4" w14:textId="77777777" w:rsidR="00B80FEF" w:rsidRDefault="00B80FEF" w:rsidP="00ED70DD"/>
  <w:p w14:paraId="59A2D31C" w14:textId="77777777" w:rsidR="00B80FEF" w:rsidRDefault="00B80FEF" w:rsidP="0074645A"/>
  <w:p w14:paraId="5689AD8A" w14:textId="77777777" w:rsidR="00B80FEF" w:rsidRDefault="00B80FEF" w:rsidP="00385865"/>
  <w:p w14:paraId="7AD37533" w14:textId="77777777" w:rsidR="00B80FEF" w:rsidRDefault="00B80FEF" w:rsidP="00385865"/>
  <w:p w14:paraId="1D441F37" w14:textId="77777777" w:rsidR="00B80FEF" w:rsidRDefault="00B80FEF" w:rsidP="00BA6C40"/>
  <w:p w14:paraId="596E33DB" w14:textId="77777777" w:rsidR="00B80FEF" w:rsidRDefault="00B80FEF" w:rsidP="00153603"/>
  <w:p w14:paraId="73C83F35" w14:textId="77777777" w:rsidR="00B80FEF" w:rsidRDefault="00B80FEF" w:rsidP="00153603"/>
  <w:p w14:paraId="642DCE9C" w14:textId="77777777" w:rsidR="00B80FEF" w:rsidRDefault="00B80FEF" w:rsidP="00153603"/>
  <w:p w14:paraId="4C5C2856" w14:textId="77777777" w:rsidR="00B80FEF" w:rsidRDefault="00B80FEF" w:rsidP="00153603"/>
  <w:p w14:paraId="06845A24" w14:textId="77777777" w:rsidR="00B80FEF" w:rsidRDefault="00B80FEF" w:rsidP="0060046B"/>
  <w:p w14:paraId="1E82C3F6" w14:textId="77777777" w:rsidR="00B80FEF" w:rsidRDefault="00B80FEF" w:rsidP="0060046B"/>
  <w:p w14:paraId="19A486A4" w14:textId="77777777" w:rsidR="00B80FEF" w:rsidRDefault="00B80FEF" w:rsidP="0060046B"/>
  <w:p w14:paraId="57CE05FD" w14:textId="77777777" w:rsidR="00B80FEF" w:rsidRDefault="00B80FEF" w:rsidP="0060046B"/>
  <w:p w14:paraId="15C88E88" w14:textId="77777777" w:rsidR="00B80FEF" w:rsidRDefault="00B80FEF"/>
  <w:p w14:paraId="4A10C628" w14:textId="77777777" w:rsidR="00B80FEF" w:rsidRDefault="00B80FEF" w:rsidP="003D2551"/>
  <w:p w14:paraId="008EC2B4" w14:textId="77777777" w:rsidR="00B80FEF" w:rsidRDefault="00B80FEF" w:rsidP="003D2551"/>
  <w:p w14:paraId="7FD02284" w14:textId="77777777" w:rsidR="00B80FEF" w:rsidRDefault="00B80FEF"/>
  <w:p w14:paraId="6EC92BD2" w14:textId="77777777" w:rsidR="00B80FEF" w:rsidRDefault="00B80FEF" w:rsidP="00337AE1"/>
  <w:p w14:paraId="36A3050F" w14:textId="77777777" w:rsidR="00B80FEF" w:rsidRDefault="00B80FEF"/>
  <w:p w14:paraId="2705EE56" w14:textId="77777777" w:rsidR="00B80FEF" w:rsidRDefault="00B80FEF"/>
  <w:p w14:paraId="29952393" w14:textId="77777777" w:rsidR="00B80FEF" w:rsidRDefault="00B80FEF"/>
  <w:p w14:paraId="59827912" w14:textId="77777777" w:rsidR="00B80FEF" w:rsidRDefault="00B80FEF" w:rsidP="00495600"/>
  <w:p w14:paraId="7D6B89FE" w14:textId="77777777" w:rsidR="00B80FEF" w:rsidRDefault="00B80FEF" w:rsidP="00495600"/>
  <w:p w14:paraId="2199C90A" w14:textId="77777777" w:rsidR="00B80FEF" w:rsidRDefault="00B80FEF"/>
  <w:p w14:paraId="23C2508A" w14:textId="77777777" w:rsidR="00B80FEF" w:rsidRDefault="00B80FEF"/>
  <w:p w14:paraId="709871AE" w14:textId="77777777" w:rsidR="00B80FEF" w:rsidRDefault="00B80FEF" w:rsidP="00A4122E"/>
  <w:p w14:paraId="234E1F37" w14:textId="77777777" w:rsidR="00B80FEF" w:rsidRDefault="00B80FEF"/>
  <w:p w14:paraId="07105654" w14:textId="77777777" w:rsidR="00B80FEF" w:rsidRDefault="00B80FEF"/>
  <w:p w14:paraId="18CC83B9" w14:textId="77777777" w:rsidR="00B80FEF" w:rsidRDefault="00B80FEF" w:rsidP="00C85621"/>
  <w:p w14:paraId="78E61450" w14:textId="77777777" w:rsidR="00B80FEF" w:rsidRDefault="00B80FEF" w:rsidP="00C85621"/>
  <w:p w14:paraId="2DA6458A" w14:textId="77777777" w:rsidR="00B80FEF" w:rsidRDefault="00B80FEF" w:rsidP="00C85621"/>
  <w:p w14:paraId="5EC67800" w14:textId="77777777" w:rsidR="00B80FEF" w:rsidRDefault="00B80FEF" w:rsidP="00FB7F88"/>
  <w:p w14:paraId="7EF69307" w14:textId="77777777" w:rsidR="00B80FEF" w:rsidRDefault="00B80FEF" w:rsidP="00914EF1"/>
  <w:p w14:paraId="54737D7C" w14:textId="77777777" w:rsidR="00B80FEF" w:rsidRDefault="00B80FEF"/>
  <w:p w14:paraId="6DA1E752" w14:textId="77777777" w:rsidR="00B80FEF" w:rsidRDefault="00B80FEF"/>
  <w:p w14:paraId="7734167E" w14:textId="77777777" w:rsidR="00B80FEF" w:rsidRDefault="00B80FEF"/>
  <w:p w14:paraId="244FDA95" w14:textId="77777777" w:rsidR="00B80FEF" w:rsidRDefault="00B80FEF"/>
  <w:p w14:paraId="268154E1" w14:textId="77777777" w:rsidR="00B80FEF" w:rsidRDefault="00B80FEF"/>
  <w:p w14:paraId="4AA211E8" w14:textId="77777777" w:rsidR="00B80FEF" w:rsidRDefault="00B80FEF"/>
  <w:p w14:paraId="7CC754D4" w14:textId="77777777" w:rsidR="00B80FEF" w:rsidRDefault="00B80FE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77D6E" w14:textId="77777777" w:rsidR="00B80FEF" w:rsidRPr="00157A24" w:rsidRDefault="00B80FEF" w:rsidP="00E20B92">
    <w:pPr>
      <w:pStyle w:val="Footer"/>
      <w:framePr w:wrap="around" w:vAnchor="text" w:hAnchor="page" w:x="10258" w:y="197"/>
      <w:rPr>
        <w:rStyle w:val="PageNumber"/>
        <w:rFonts w:asciiTheme="minorHAnsi" w:hAnsiTheme="minorHAnsi"/>
        <w:szCs w:val="22"/>
      </w:rPr>
    </w:pPr>
    <w:r w:rsidRPr="00157A24">
      <w:rPr>
        <w:rStyle w:val="PageNumber"/>
        <w:rFonts w:asciiTheme="minorHAnsi" w:hAnsiTheme="minorHAnsi"/>
        <w:szCs w:val="22"/>
      </w:rPr>
      <w:fldChar w:fldCharType="begin"/>
    </w:r>
    <w:r w:rsidRPr="00157A24">
      <w:rPr>
        <w:rStyle w:val="PageNumber"/>
        <w:rFonts w:asciiTheme="minorHAnsi" w:hAnsiTheme="minorHAnsi"/>
        <w:szCs w:val="22"/>
      </w:rPr>
      <w:instrText xml:space="preserve">PAGE  </w:instrText>
    </w:r>
    <w:r w:rsidRPr="00157A24">
      <w:rPr>
        <w:rStyle w:val="PageNumber"/>
        <w:rFonts w:asciiTheme="minorHAnsi" w:hAnsiTheme="minorHAnsi"/>
        <w:szCs w:val="22"/>
      </w:rPr>
      <w:fldChar w:fldCharType="separate"/>
    </w:r>
    <w:r>
      <w:rPr>
        <w:rStyle w:val="PageNumber"/>
        <w:rFonts w:asciiTheme="minorHAnsi" w:hAnsiTheme="minorHAnsi"/>
        <w:noProof/>
        <w:szCs w:val="22"/>
      </w:rPr>
      <w:t>6</w:t>
    </w:r>
    <w:r w:rsidRPr="00157A24">
      <w:rPr>
        <w:rStyle w:val="PageNumber"/>
        <w:rFonts w:asciiTheme="minorHAnsi" w:hAnsiTheme="minorHAnsi"/>
        <w:szCs w:val="22"/>
      </w:rPr>
      <w:fldChar w:fldCharType="end"/>
    </w:r>
  </w:p>
  <w:p w14:paraId="5746AC2A" w14:textId="77777777" w:rsidR="00B80FEF" w:rsidRDefault="00B80F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B5FFC" w14:textId="77777777" w:rsidR="00B80FEF" w:rsidRDefault="00B80FEF">
      <w:r>
        <w:separator/>
      </w:r>
    </w:p>
    <w:p w14:paraId="423E4267" w14:textId="77777777" w:rsidR="00B80FEF" w:rsidRDefault="00B80FEF"/>
    <w:p w14:paraId="69864CFF" w14:textId="77777777" w:rsidR="00B80FEF" w:rsidRDefault="00B80FEF" w:rsidP="00D226FF"/>
    <w:p w14:paraId="6044BBD6" w14:textId="77777777" w:rsidR="00B80FEF" w:rsidRDefault="00B80FEF" w:rsidP="00D226FF"/>
    <w:p w14:paraId="47E6DB7B" w14:textId="77777777" w:rsidR="00B80FEF" w:rsidRDefault="00B80FEF" w:rsidP="00020D5C"/>
    <w:p w14:paraId="7E7ED63F" w14:textId="77777777" w:rsidR="00B80FEF" w:rsidRDefault="00B80FEF" w:rsidP="00020D5C"/>
    <w:p w14:paraId="62EE238C" w14:textId="77777777" w:rsidR="00B80FEF" w:rsidRDefault="00B80FEF" w:rsidP="00020D5C"/>
    <w:p w14:paraId="64D6AB04" w14:textId="77777777" w:rsidR="00B80FEF" w:rsidRDefault="00B80FEF" w:rsidP="00A25C9C"/>
    <w:p w14:paraId="1A6BADA5" w14:textId="77777777" w:rsidR="00B80FEF" w:rsidRDefault="00B80FEF" w:rsidP="00A25C9C"/>
    <w:p w14:paraId="2FF149B7" w14:textId="77777777" w:rsidR="00B80FEF" w:rsidRDefault="00B80FEF" w:rsidP="00A25C9C"/>
    <w:p w14:paraId="56A5C2DA" w14:textId="77777777" w:rsidR="00B80FEF" w:rsidRDefault="00B80FEF" w:rsidP="00A25C9C"/>
    <w:p w14:paraId="30310913" w14:textId="77777777" w:rsidR="00B80FEF" w:rsidRDefault="00B80FEF" w:rsidP="00A25C9C"/>
    <w:p w14:paraId="6435FC9C" w14:textId="77777777" w:rsidR="00B80FEF" w:rsidRDefault="00B80FEF" w:rsidP="00A25C9C"/>
    <w:p w14:paraId="0628DD4B" w14:textId="77777777" w:rsidR="00B80FEF" w:rsidRDefault="00B80FEF" w:rsidP="00B016D4"/>
    <w:p w14:paraId="68BE39F2" w14:textId="77777777" w:rsidR="00B80FEF" w:rsidRDefault="00B80FEF"/>
    <w:p w14:paraId="64C1DF7D" w14:textId="77777777" w:rsidR="00B80FEF" w:rsidRDefault="00B80FEF"/>
    <w:p w14:paraId="7CA7B1CC" w14:textId="77777777" w:rsidR="00B80FEF" w:rsidRDefault="00B80FEF"/>
    <w:p w14:paraId="485CD4D2" w14:textId="77777777" w:rsidR="00B80FEF" w:rsidRDefault="00B80FEF" w:rsidP="00FA60B2"/>
    <w:p w14:paraId="2C5D63EB" w14:textId="77777777" w:rsidR="00B80FEF" w:rsidRDefault="00B80FEF" w:rsidP="00900AF4"/>
    <w:p w14:paraId="15CEE9DE" w14:textId="77777777" w:rsidR="00B80FEF" w:rsidRDefault="00B80FEF" w:rsidP="00900AF4"/>
    <w:p w14:paraId="3DEEA5AB" w14:textId="77777777" w:rsidR="00B80FEF" w:rsidRDefault="00B80FEF" w:rsidP="00900AF4"/>
    <w:p w14:paraId="0756578F" w14:textId="77777777" w:rsidR="00B80FEF" w:rsidRDefault="00B80FEF" w:rsidP="00900AF4"/>
    <w:p w14:paraId="1669B28A" w14:textId="77777777" w:rsidR="00B80FEF" w:rsidRDefault="00B80FEF" w:rsidP="00900AF4"/>
    <w:p w14:paraId="6FF30457" w14:textId="77777777" w:rsidR="00B80FEF" w:rsidRDefault="00B80FEF" w:rsidP="00900AF4"/>
    <w:p w14:paraId="58FA5DE3" w14:textId="77777777" w:rsidR="00B80FEF" w:rsidRDefault="00B80FEF" w:rsidP="00900AF4"/>
    <w:p w14:paraId="17F0B70B" w14:textId="77777777" w:rsidR="00B80FEF" w:rsidRDefault="00B80FEF" w:rsidP="00900AF4"/>
    <w:p w14:paraId="08AAD1DA" w14:textId="77777777" w:rsidR="00B80FEF" w:rsidRDefault="00B80FEF" w:rsidP="00900AF4"/>
    <w:p w14:paraId="1C415C28" w14:textId="77777777" w:rsidR="00B80FEF" w:rsidRDefault="00B80FEF" w:rsidP="00900AF4"/>
    <w:p w14:paraId="12793AB5" w14:textId="77777777" w:rsidR="00B80FEF" w:rsidRDefault="00B80FEF" w:rsidP="00E20B92"/>
    <w:p w14:paraId="4FCDF2DE" w14:textId="77777777" w:rsidR="00B80FEF" w:rsidRDefault="00B80FEF" w:rsidP="00E20B92"/>
    <w:p w14:paraId="2AEB0292" w14:textId="77777777" w:rsidR="00B80FEF" w:rsidRDefault="00B80FEF" w:rsidP="00E20B92"/>
    <w:p w14:paraId="14CE5F4D" w14:textId="77777777" w:rsidR="00B80FEF" w:rsidRDefault="00B80FEF" w:rsidP="00E20B92"/>
    <w:p w14:paraId="4C2AD2A8" w14:textId="77777777" w:rsidR="00B80FEF" w:rsidRDefault="00B80FEF" w:rsidP="00E20B92"/>
    <w:p w14:paraId="21E04E06" w14:textId="77777777" w:rsidR="00B80FEF" w:rsidRDefault="00B80FEF" w:rsidP="00E20B92"/>
    <w:p w14:paraId="351E1199" w14:textId="77777777" w:rsidR="00B80FEF" w:rsidRDefault="00B80FEF" w:rsidP="00E20B92"/>
    <w:p w14:paraId="5D95F71E" w14:textId="77777777" w:rsidR="00B80FEF" w:rsidRDefault="00B80FEF" w:rsidP="00E20B92"/>
    <w:p w14:paraId="5D362040" w14:textId="77777777" w:rsidR="00B80FEF" w:rsidRDefault="00B80FEF" w:rsidP="00E20B92"/>
    <w:p w14:paraId="008015BD" w14:textId="77777777" w:rsidR="00B80FEF" w:rsidRDefault="00B80FEF" w:rsidP="00E20B92"/>
    <w:p w14:paraId="4CCEA902" w14:textId="77777777" w:rsidR="00B80FEF" w:rsidRDefault="00B80FEF" w:rsidP="00E20B92"/>
    <w:p w14:paraId="2F369828" w14:textId="77777777" w:rsidR="00B80FEF" w:rsidRDefault="00B80FEF" w:rsidP="00E20B92"/>
    <w:p w14:paraId="5C780115" w14:textId="77777777" w:rsidR="00B80FEF" w:rsidRDefault="00B80FEF"/>
    <w:p w14:paraId="02CE7892" w14:textId="77777777" w:rsidR="00B80FEF" w:rsidRDefault="00B80FEF" w:rsidP="00EA160D"/>
    <w:p w14:paraId="45F428C5" w14:textId="77777777" w:rsidR="00B80FEF" w:rsidRDefault="00B80FEF"/>
    <w:p w14:paraId="42CCDC18" w14:textId="77777777" w:rsidR="00B80FEF" w:rsidRDefault="00B80FEF"/>
    <w:p w14:paraId="48245CFC" w14:textId="77777777" w:rsidR="00B80FEF" w:rsidRDefault="00B80FEF" w:rsidP="0062754B"/>
    <w:p w14:paraId="36100856" w14:textId="77777777" w:rsidR="00B80FEF" w:rsidRDefault="00B80FEF"/>
    <w:p w14:paraId="201CAE73" w14:textId="77777777" w:rsidR="00B80FEF" w:rsidRDefault="00B80FEF"/>
    <w:p w14:paraId="075D3824" w14:textId="77777777" w:rsidR="00B80FEF" w:rsidRDefault="00B80FEF"/>
    <w:p w14:paraId="1E3F5FB3" w14:textId="77777777" w:rsidR="00B80FEF" w:rsidRDefault="00B80FEF" w:rsidP="00E45BFA"/>
    <w:p w14:paraId="0047065C" w14:textId="77777777" w:rsidR="00B80FEF" w:rsidRDefault="00B80FEF" w:rsidP="00E45BFA"/>
    <w:p w14:paraId="3FCBB0F8" w14:textId="77777777" w:rsidR="00B80FEF" w:rsidRDefault="00B80FEF" w:rsidP="00E45BFA"/>
    <w:p w14:paraId="0450E0C2" w14:textId="77777777" w:rsidR="00B80FEF" w:rsidRDefault="00B80FEF"/>
    <w:p w14:paraId="2DCB18FE" w14:textId="77777777" w:rsidR="00B80FEF" w:rsidRDefault="00B80FEF" w:rsidP="003817B8"/>
    <w:p w14:paraId="638A89AF" w14:textId="77777777" w:rsidR="00B80FEF" w:rsidRDefault="00B80FEF"/>
    <w:p w14:paraId="54D0EE5E" w14:textId="77777777" w:rsidR="00B80FEF" w:rsidRDefault="00B80FEF" w:rsidP="00DD5886"/>
    <w:p w14:paraId="6E556649" w14:textId="77777777" w:rsidR="00B80FEF" w:rsidRDefault="00B80FEF"/>
    <w:p w14:paraId="5D41EC10" w14:textId="77777777" w:rsidR="00B80FEF" w:rsidRDefault="00B80FEF" w:rsidP="00BC2FD5"/>
    <w:p w14:paraId="450A113B" w14:textId="77777777" w:rsidR="00B80FEF" w:rsidRDefault="00B80FEF"/>
    <w:p w14:paraId="2E43E218" w14:textId="77777777" w:rsidR="00B80FEF" w:rsidRDefault="00B80FEF" w:rsidP="005E775E"/>
    <w:p w14:paraId="7D458E81" w14:textId="77777777" w:rsidR="00B80FEF" w:rsidRDefault="00B80FEF" w:rsidP="005E775E"/>
    <w:p w14:paraId="7078D842" w14:textId="77777777" w:rsidR="00B80FEF" w:rsidRDefault="00B80FEF" w:rsidP="00C044EE"/>
    <w:p w14:paraId="670D3D4E" w14:textId="77777777" w:rsidR="00B80FEF" w:rsidRDefault="00B80FEF"/>
    <w:p w14:paraId="01F5D7BE" w14:textId="77777777" w:rsidR="00B80FEF" w:rsidRDefault="00B80FEF" w:rsidP="00CE450E"/>
    <w:p w14:paraId="4F6257E8" w14:textId="77777777" w:rsidR="00B80FEF" w:rsidRDefault="00B80FEF"/>
    <w:p w14:paraId="0AD34EDB" w14:textId="77777777" w:rsidR="00B80FEF" w:rsidRDefault="00B80FEF" w:rsidP="00FE1D24"/>
    <w:p w14:paraId="6784DD6E" w14:textId="77777777" w:rsidR="00B80FEF" w:rsidRDefault="00B80FEF" w:rsidP="00FE1D24"/>
    <w:p w14:paraId="6F2FB5CD" w14:textId="77777777" w:rsidR="00B80FEF" w:rsidRDefault="00B80FEF" w:rsidP="00FE1D24"/>
    <w:p w14:paraId="145E6872" w14:textId="77777777" w:rsidR="00B80FEF" w:rsidRDefault="00B80FEF" w:rsidP="00FE1D24"/>
    <w:p w14:paraId="04D99158" w14:textId="77777777" w:rsidR="00B80FEF" w:rsidRDefault="00B80FEF" w:rsidP="00FE1D24"/>
    <w:p w14:paraId="29A98BBA" w14:textId="77777777" w:rsidR="00B80FEF" w:rsidRDefault="00B80FEF"/>
    <w:p w14:paraId="68621F3B" w14:textId="77777777" w:rsidR="00B80FEF" w:rsidRDefault="00B80FEF"/>
    <w:p w14:paraId="17551146" w14:textId="77777777" w:rsidR="00B80FEF" w:rsidRDefault="00B80FEF" w:rsidP="00D93BE7"/>
    <w:p w14:paraId="3584610E" w14:textId="77777777" w:rsidR="00B80FEF" w:rsidRDefault="00B80FEF"/>
    <w:p w14:paraId="328C1986" w14:textId="77777777" w:rsidR="00B80FEF" w:rsidRDefault="00B80FEF" w:rsidP="00C1694A"/>
    <w:p w14:paraId="43BBEF70" w14:textId="77777777" w:rsidR="00B80FEF" w:rsidRDefault="00B80FEF" w:rsidP="00C1694A"/>
    <w:p w14:paraId="1BDD79A6" w14:textId="77777777" w:rsidR="00B80FEF" w:rsidRDefault="00B80FEF" w:rsidP="00ED70DD"/>
    <w:p w14:paraId="1A90A69B" w14:textId="77777777" w:rsidR="00B80FEF" w:rsidRDefault="00B80FEF" w:rsidP="00ED70DD"/>
    <w:p w14:paraId="3A543EDB" w14:textId="77777777" w:rsidR="00B80FEF" w:rsidRDefault="00B80FEF" w:rsidP="0074645A"/>
    <w:p w14:paraId="4CFC3A63" w14:textId="77777777" w:rsidR="00B80FEF" w:rsidRDefault="00B80FEF" w:rsidP="00385865"/>
    <w:p w14:paraId="0358D836" w14:textId="77777777" w:rsidR="00B80FEF" w:rsidRDefault="00B80FEF" w:rsidP="00385865"/>
    <w:p w14:paraId="026B46D8" w14:textId="77777777" w:rsidR="00B80FEF" w:rsidRDefault="00B80FEF" w:rsidP="00BA6C40"/>
    <w:p w14:paraId="68897AEC" w14:textId="77777777" w:rsidR="00B80FEF" w:rsidRDefault="00B80FEF" w:rsidP="00153603"/>
    <w:p w14:paraId="7D3DA140" w14:textId="77777777" w:rsidR="00B80FEF" w:rsidRDefault="00B80FEF" w:rsidP="00153603"/>
    <w:p w14:paraId="40600C36" w14:textId="77777777" w:rsidR="00B80FEF" w:rsidRDefault="00B80FEF" w:rsidP="00153603"/>
    <w:p w14:paraId="3FC1461D" w14:textId="77777777" w:rsidR="00B80FEF" w:rsidRDefault="00B80FEF" w:rsidP="00153603"/>
    <w:p w14:paraId="74AB9FD9" w14:textId="77777777" w:rsidR="00B80FEF" w:rsidRDefault="00B80FEF" w:rsidP="0060046B"/>
    <w:p w14:paraId="77203573" w14:textId="77777777" w:rsidR="00B80FEF" w:rsidRDefault="00B80FEF" w:rsidP="0060046B"/>
    <w:p w14:paraId="29AF7317" w14:textId="77777777" w:rsidR="00B80FEF" w:rsidRDefault="00B80FEF" w:rsidP="0060046B"/>
    <w:p w14:paraId="4ADF0C00" w14:textId="77777777" w:rsidR="00B80FEF" w:rsidRDefault="00B80FEF" w:rsidP="0060046B"/>
    <w:p w14:paraId="69DC4340" w14:textId="77777777" w:rsidR="00B80FEF" w:rsidRDefault="00B80FEF"/>
    <w:p w14:paraId="420CD3A1" w14:textId="77777777" w:rsidR="00B80FEF" w:rsidRDefault="00B80FEF" w:rsidP="003D2551"/>
    <w:p w14:paraId="011F981E" w14:textId="77777777" w:rsidR="00B80FEF" w:rsidRDefault="00B80FEF" w:rsidP="003D2551"/>
    <w:p w14:paraId="341B5518" w14:textId="77777777" w:rsidR="00B80FEF" w:rsidRDefault="00B80FEF"/>
    <w:p w14:paraId="179C5B48" w14:textId="77777777" w:rsidR="00B80FEF" w:rsidRDefault="00B80FEF" w:rsidP="00337AE1"/>
    <w:p w14:paraId="646684CD" w14:textId="77777777" w:rsidR="00B80FEF" w:rsidRDefault="00B80FEF"/>
    <w:p w14:paraId="4C01920A" w14:textId="77777777" w:rsidR="00B80FEF" w:rsidRDefault="00B80FEF"/>
    <w:p w14:paraId="734C5874" w14:textId="77777777" w:rsidR="00B80FEF" w:rsidRDefault="00B80FEF"/>
    <w:p w14:paraId="52EA5DA4" w14:textId="77777777" w:rsidR="00B80FEF" w:rsidRDefault="00B80FEF" w:rsidP="00495600"/>
    <w:p w14:paraId="04172E07" w14:textId="77777777" w:rsidR="00B80FEF" w:rsidRDefault="00B80FEF" w:rsidP="00495600"/>
    <w:p w14:paraId="084D8708" w14:textId="77777777" w:rsidR="00B80FEF" w:rsidRDefault="00B80FEF"/>
    <w:p w14:paraId="2141F222" w14:textId="77777777" w:rsidR="00B80FEF" w:rsidRDefault="00B80FEF"/>
    <w:p w14:paraId="79F2CCFA" w14:textId="77777777" w:rsidR="00B80FEF" w:rsidRDefault="00B80FEF" w:rsidP="00A4122E"/>
    <w:p w14:paraId="72AE8FB9" w14:textId="77777777" w:rsidR="00B80FEF" w:rsidRDefault="00B80FEF"/>
    <w:p w14:paraId="2DCCA49E" w14:textId="77777777" w:rsidR="00B80FEF" w:rsidRDefault="00B80FEF"/>
    <w:p w14:paraId="1ED41758" w14:textId="77777777" w:rsidR="00B80FEF" w:rsidRDefault="00B80FEF" w:rsidP="00C85621"/>
    <w:p w14:paraId="49904B8F" w14:textId="77777777" w:rsidR="00B80FEF" w:rsidRDefault="00B80FEF" w:rsidP="00C85621"/>
    <w:p w14:paraId="3FAF7674" w14:textId="77777777" w:rsidR="00B80FEF" w:rsidRDefault="00B80FEF" w:rsidP="00C85621"/>
    <w:p w14:paraId="4960213F" w14:textId="77777777" w:rsidR="00B80FEF" w:rsidRDefault="00B80FEF" w:rsidP="00FB7F88"/>
    <w:p w14:paraId="07E85751" w14:textId="77777777" w:rsidR="00B80FEF" w:rsidRDefault="00B80FEF" w:rsidP="00914EF1"/>
    <w:p w14:paraId="776A6157" w14:textId="77777777" w:rsidR="00B80FEF" w:rsidRDefault="00B80FEF"/>
    <w:p w14:paraId="4725392C" w14:textId="77777777" w:rsidR="00B80FEF" w:rsidRDefault="00B80FEF"/>
    <w:p w14:paraId="7A0F1C7B" w14:textId="77777777" w:rsidR="00B80FEF" w:rsidRDefault="00B80FEF"/>
    <w:p w14:paraId="30C4902C" w14:textId="77777777" w:rsidR="00B80FEF" w:rsidRDefault="00B80FEF"/>
    <w:p w14:paraId="7FDBBAA0" w14:textId="77777777" w:rsidR="00B80FEF" w:rsidRDefault="00B80FEF"/>
    <w:p w14:paraId="2B9399BE" w14:textId="77777777" w:rsidR="00B80FEF" w:rsidRDefault="00B80FEF"/>
    <w:p w14:paraId="587DCD30" w14:textId="77777777" w:rsidR="00B80FEF" w:rsidRDefault="00B80FEF"/>
  </w:footnote>
  <w:footnote w:type="continuationSeparator" w:id="0">
    <w:p w14:paraId="39D58151" w14:textId="77777777" w:rsidR="00B80FEF" w:rsidRDefault="00B80FEF">
      <w:r>
        <w:continuationSeparator/>
      </w:r>
    </w:p>
    <w:p w14:paraId="4ECEE2CE" w14:textId="77777777" w:rsidR="00B80FEF" w:rsidRDefault="00B80FEF"/>
    <w:p w14:paraId="71DFE5A1" w14:textId="77777777" w:rsidR="00B80FEF" w:rsidRDefault="00B80FEF" w:rsidP="00D226FF"/>
    <w:p w14:paraId="357947CD" w14:textId="77777777" w:rsidR="00B80FEF" w:rsidRDefault="00B80FEF" w:rsidP="00D226FF"/>
    <w:p w14:paraId="08C4561F" w14:textId="77777777" w:rsidR="00B80FEF" w:rsidRDefault="00B80FEF" w:rsidP="00020D5C"/>
    <w:p w14:paraId="6F28A426" w14:textId="77777777" w:rsidR="00B80FEF" w:rsidRDefault="00B80FEF" w:rsidP="00020D5C"/>
    <w:p w14:paraId="052E2B30" w14:textId="77777777" w:rsidR="00B80FEF" w:rsidRDefault="00B80FEF" w:rsidP="00020D5C"/>
    <w:p w14:paraId="573B7AC5" w14:textId="77777777" w:rsidR="00B80FEF" w:rsidRDefault="00B80FEF" w:rsidP="00A25C9C"/>
    <w:p w14:paraId="1FE1C976" w14:textId="77777777" w:rsidR="00B80FEF" w:rsidRDefault="00B80FEF" w:rsidP="00A25C9C"/>
    <w:p w14:paraId="33FA6AF1" w14:textId="77777777" w:rsidR="00B80FEF" w:rsidRDefault="00B80FEF" w:rsidP="00A25C9C"/>
    <w:p w14:paraId="28E5666F" w14:textId="77777777" w:rsidR="00B80FEF" w:rsidRDefault="00B80FEF" w:rsidP="00A25C9C"/>
    <w:p w14:paraId="039783B9" w14:textId="77777777" w:rsidR="00B80FEF" w:rsidRDefault="00B80FEF" w:rsidP="00A25C9C"/>
    <w:p w14:paraId="66A50A0D" w14:textId="77777777" w:rsidR="00B80FEF" w:rsidRDefault="00B80FEF" w:rsidP="00A25C9C"/>
    <w:p w14:paraId="647F7740" w14:textId="77777777" w:rsidR="00B80FEF" w:rsidRDefault="00B80FEF" w:rsidP="00B016D4"/>
    <w:p w14:paraId="090ECCFC" w14:textId="77777777" w:rsidR="00B80FEF" w:rsidRDefault="00B80FEF"/>
    <w:p w14:paraId="17DAA742" w14:textId="77777777" w:rsidR="00B80FEF" w:rsidRDefault="00B80FEF"/>
    <w:p w14:paraId="3A4F3BEF" w14:textId="77777777" w:rsidR="00B80FEF" w:rsidRDefault="00B80FEF"/>
    <w:p w14:paraId="0CBB1911" w14:textId="77777777" w:rsidR="00B80FEF" w:rsidRDefault="00B80FEF" w:rsidP="00FA60B2"/>
    <w:p w14:paraId="00BD6178" w14:textId="77777777" w:rsidR="00B80FEF" w:rsidRDefault="00B80FEF" w:rsidP="00900AF4"/>
    <w:p w14:paraId="7C50E639" w14:textId="77777777" w:rsidR="00B80FEF" w:rsidRDefault="00B80FEF" w:rsidP="00900AF4"/>
    <w:p w14:paraId="469D0A4D" w14:textId="77777777" w:rsidR="00B80FEF" w:rsidRDefault="00B80FEF" w:rsidP="00900AF4"/>
    <w:p w14:paraId="11A0F914" w14:textId="77777777" w:rsidR="00B80FEF" w:rsidRDefault="00B80FEF" w:rsidP="00900AF4"/>
    <w:p w14:paraId="67802438" w14:textId="77777777" w:rsidR="00B80FEF" w:rsidRDefault="00B80FEF" w:rsidP="00900AF4"/>
    <w:p w14:paraId="39FA5BC6" w14:textId="77777777" w:rsidR="00B80FEF" w:rsidRDefault="00B80FEF" w:rsidP="00900AF4"/>
    <w:p w14:paraId="549F9631" w14:textId="77777777" w:rsidR="00B80FEF" w:rsidRDefault="00B80FEF" w:rsidP="00900AF4"/>
    <w:p w14:paraId="0951B8C9" w14:textId="77777777" w:rsidR="00B80FEF" w:rsidRDefault="00B80FEF" w:rsidP="00900AF4"/>
    <w:p w14:paraId="1F2AA879" w14:textId="77777777" w:rsidR="00B80FEF" w:rsidRDefault="00B80FEF" w:rsidP="00900AF4"/>
    <w:p w14:paraId="428DFF4D" w14:textId="77777777" w:rsidR="00B80FEF" w:rsidRDefault="00B80FEF" w:rsidP="00900AF4"/>
    <w:p w14:paraId="5C88028A" w14:textId="77777777" w:rsidR="00B80FEF" w:rsidRDefault="00B80FEF" w:rsidP="00E20B92"/>
    <w:p w14:paraId="68D6529B" w14:textId="77777777" w:rsidR="00B80FEF" w:rsidRDefault="00B80FEF" w:rsidP="00E20B92"/>
    <w:p w14:paraId="012BE26C" w14:textId="77777777" w:rsidR="00B80FEF" w:rsidRDefault="00B80FEF" w:rsidP="00E20B92"/>
    <w:p w14:paraId="0B9A021C" w14:textId="77777777" w:rsidR="00B80FEF" w:rsidRDefault="00B80FEF" w:rsidP="00E20B92"/>
    <w:p w14:paraId="2E4F9A7B" w14:textId="77777777" w:rsidR="00B80FEF" w:rsidRDefault="00B80FEF" w:rsidP="00E20B92"/>
    <w:p w14:paraId="3EE62967" w14:textId="77777777" w:rsidR="00B80FEF" w:rsidRDefault="00B80FEF" w:rsidP="00E20B92"/>
    <w:p w14:paraId="1ECF25E8" w14:textId="77777777" w:rsidR="00B80FEF" w:rsidRDefault="00B80FEF" w:rsidP="00E20B92"/>
    <w:p w14:paraId="0BEDEA09" w14:textId="77777777" w:rsidR="00B80FEF" w:rsidRDefault="00B80FEF" w:rsidP="00E20B92"/>
    <w:p w14:paraId="413809F3" w14:textId="77777777" w:rsidR="00B80FEF" w:rsidRDefault="00B80FEF" w:rsidP="00E20B92"/>
    <w:p w14:paraId="1DE28F56" w14:textId="77777777" w:rsidR="00B80FEF" w:rsidRDefault="00B80FEF" w:rsidP="00E20B92"/>
    <w:p w14:paraId="17A1AAD7" w14:textId="77777777" w:rsidR="00B80FEF" w:rsidRDefault="00B80FEF" w:rsidP="00E20B92"/>
    <w:p w14:paraId="3023B05B" w14:textId="77777777" w:rsidR="00B80FEF" w:rsidRDefault="00B80FEF" w:rsidP="00E20B92"/>
    <w:p w14:paraId="64315A04" w14:textId="77777777" w:rsidR="00B80FEF" w:rsidRDefault="00B80FEF"/>
    <w:p w14:paraId="545725D1" w14:textId="77777777" w:rsidR="00B80FEF" w:rsidRDefault="00B80FEF" w:rsidP="00EA160D"/>
    <w:p w14:paraId="2E529F04" w14:textId="77777777" w:rsidR="00B80FEF" w:rsidRDefault="00B80FEF"/>
    <w:p w14:paraId="32AB18FF" w14:textId="77777777" w:rsidR="00B80FEF" w:rsidRDefault="00B80FEF"/>
    <w:p w14:paraId="68EABF7B" w14:textId="77777777" w:rsidR="00B80FEF" w:rsidRDefault="00B80FEF" w:rsidP="0062754B"/>
    <w:p w14:paraId="10C0D184" w14:textId="77777777" w:rsidR="00B80FEF" w:rsidRDefault="00B80FEF"/>
    <w:p w14:paraId="503263C8" w14:textId="77777777" w:rsidR="00B80FEF" w:rsidRDefault="00B80FEF"/>
    <w:p w14:paraId="382ADDA7" w14:textId="77777777" w:rsidR="00B80FEF" w:rsidRDefault="00B80FEF"/>
    <w:p w14:paraId="5F861C05" w14:textId="77777777" w:rsidR="00B80FEF" w:rsidRDefault="00B80FEF" w:rsidP="00E45BFA"/>
    <w:p w14:paraId="36EDC92E" w14:textId="77777777" w:rsidR="00B80FEF" w:rsidRDefault="00B80FEF" w:rsidP="00E45BFA"/>
    <w:p w14:paraId="5B4BA9A0" w14:textId="77777777" w:rsidR="00B80FEF" w:rsidRDefault="00B80FEF" w:rsidP="00E45BFA"/>
    <w:p w14:paraId="00B736A5" w14:textId="77777777" w:rsidR="00B80FEF" w:rsidRDefault="00B80FEF"/>
    <w:p w14:paraId="0FB8116A" w14:textId="77777777" w:rsidR="00B80FEF" w:rsidRDefault="00B80FEF" w:rsidP="003817B8"/>
    <w:p w14:paraId="2380CF33" w14:textId="77777777" w:rsidR="00B80FEF" w:rsidRDefault="00B80FEF"/>
    <w:p w14:paraId="1F99A5A4" w14:textId="77777777" w:rsidR="00B80FEF" w:rsidRDefault="00B80FEF" w:rsidP="00DD5886"/>
    <w:p w14:paraId="6474590F" w14:textId="77777777" w:rsidR="00B80FEF" w:rsidRDefault="00B80FEF"/>
    <w:p w14:paraId="5E8979CA" w14:textId="77777777" w:rsidR="00B80FEF" w:rsidRDefault="00B80FEF" w:rsidP="00BC2FD5"/>
    <w:p w14:paraId="5B121ABD" w14:textId="77777777" w:rsidR="00B80FEF" w:rsidRDefault="00B80FEF"/>
    <w:p w14:paraId="6098B520" w14:textId="77777777" w:rsidR="00B80FEF" w:rsidRDefault="00B80FEF" w:rsidP="005E775E"/>
    <w:p w14:paraId="5D697F1D" w14:textId="77777777" w:rsidR="00B80FEF" w:rsidRDefault="00B80FEF" w:rsidP="005E775E"/>
    <w:p w14:paraId="333E6A5B" w14:textId="77777777" w:rsidR="00B80FEF" w:rsidRDefault="00B80FEF" w:rsidP="00C044EE"/>
    <w:p w14:paraId="7C82F155" w14:textId="77777777" w:rsidR="00B80FEF" w:rsidRDefault="00B80FEF"/>
    <w:p w14:paraId="467146A2" w14:textId="77777777" w:rsidR="00B80FEF" w:rsidRDefault="00B80FEF" w:rsidP="00CE450E"/>
    <w:p w14:paraId="02AF9F54" w14:textId="77777777" w:rsidR="00B80FEF" w:rsidRDefault="00B80FEF"/>
    <w:p w14:paraId="26801144" w14:textId="77777777" w:rsidR="00B80FEF" w:rsidRDefault="00B80FEF" w:rsidP="00FE1D24"/>
    <w:p w14:paraId="1A231694" w14:textId="77777777" w:rsidR="00B80FEF" w:rsidRDefault="00B80FEF" w:rsidP="00FE1D24"/>
    <w:p w14:paraId="4F25F113" w14:textId="77777777" w:rsidR="00B80FEF" w:rsidRDefault="00B80FEF" w:rsidP="00FE1D24"/>
    <w:p w14:paraId="7D9E406A" w14:textId="77777777" w:rsidR="00B80FEF" w:rsidRDefault="00B80FEF" w:rsidP="00FE1D24"/>
    <w:p w14:paraId="3B1A0C88" w14:textId="77777777" w:rsidR="00B80FEF" w:rsidRDefault="00B80FEF" w:rsidP="00FE1D24"/>
    <w:p w14:paraId="715F9824" w14:textId="77777777" w:rsidR="00B80FEF" w:rsidRDefault="00B80FEF"/>
    <w:p w14:paraId="7B5C9C01" w14:textId="77777777" w:rsidR="00B80FEF" w:rsidRDefault="00B80FEF"/>
    <w:p w14:paraId="2AD9C72E" w14:textId="77777777" w:rsidR="00B80FEF" w:rsidRDefault="00B80FEF" w:rsidP="00D93BE7"/>
    <w:p w14:paraId="7FBAEA14" w14:textId="77777777" w:rsidR="00B80FEF" w:rsidRDefault="00B80FEF"/>
    <w:p w14:paraId="40B2EE36" w14:textId="77777777" w:rsidR="00B80FEF" w:rsidRDefault="00B80FEF" w:rsidP="00C1694A"/>
    <w:p w14:paraId="2B696BA7" w14:textId="77777777" w:rsidR="00B80FEF" w:rsidRDefault="00B80FEF" w:rsidP="00C1694A"/>
    <w:p w14:paraId="0653BDF0" w14:textId="77777777" w:rsidR="00B80FEF" w:rsidRDefault="00B80FEF" w:rsidP="00ED70DD"/>
    <w:p w14:paraId="55AA529D" w14:textId="77777777" w:rsidR="00B80FEF" w:rsidRDefault="00B80FEF" w:rsidP="00ED70DD"/>
    <w:p w14:paraId="0230343F" w14:textId="77777777" w:rsidR="00B80FEF" w:rsidRDefault="00B80FEF" w:rsidP="0074645A"/>
    <w:p w14:paraId="0E50F4E2" w14:textId="77777777" w:rsidR="00B80FEF" w:rsidRDefault="00B80FEF" w:rsidP="00385865"/>
    <w:p w14:paraId="52CF4B15" w14:textId="77777777" w:rsidR="00B80FEF" w:rsidRDefault="00B80FEF" w:rsidP="00385865"/>
    <w:p w14:paraId="75805252" w14:textId="77777777" w:rsidR="00B80FEF" w:rsidRDefault="00B80FEF" w:rsidP="00BA6C40"/>
    <w:p w14:paraId="56E310FE" w14:textId="77777777" w:rsidR="00B80FEF" w:rsidRDefault="00B80FEF" w:rsidP="00153603"/>
    <w:p w14:paraId="600FCE31" w14:textId="77777777" w:rsidR="00B80FEF" w:rsidRDefault="00B80FEF" w:rsidP="00153603"/>
    <w:p w14:paraId="5966198C" w14:textId="77777777" w:rsidR="00B80FEF" w:rsidRDefault="00B80FEF" w:rsidP="00153603"/>
    <w:p w14:paraId="3CEEF157" w14:textId="77777777" w:rsidR="00B80FEF" w:rsidRDefault="00B80FEF" w:rsidP="00153603"/>
    <w:p w14:paraId="35AD7C82" w14:textId="77777777" w:rsidR="00B80FEF" w:rsidRDefault="00B80FEF" w:rsidP="0060046B"/>
    <w:p w14:paraId="5B8E6243" w14:textId="77777777" w:rsidR="00B80FEF" w:rsidRDefault="00B80FEF" w:rsidP="0060046B"/>
    <w:p w14:paraId="005C98C8" w14:textId="77777777" w:rsidR="00B80FEF" w:rsidRDefault="00B80FEF" w:rsidP="0060046B"/>
    <w:p w14:paraId="7B5DEE78" w14:textId="77777777" w:rsidR="00B80FEF" w:rsidRDefault="00B80FEF" w:rsidP="0060046B"/>
    <w:p w14:paraId="5D926C2D" w14:textId="77777777" w:rsidR="00B80FEF" w:rsidRDefault="00B80FEF"/>
    <w:p w14:paraId="554CE8DE" w14:textId="77777777" w:rsidR="00B80FEF" w:rsidRDefault="00B80FEF" w:rsidP="003D2551"/>
    <w:p w14:paraId="028E636B" w14:textId="77777777" w:rsidR="00B80FEF" w:rsidRDefault="00B80FEF" w:rsidP="003D2551"/>
    <w:p w14:paraId="2B88C063" w14:textId="77777777" w:rsidR="00B80FEF" w:rsidRDefault="00B80FEF"/>
    <w:p w14:paraId="38495881" w14:textId="77777777" w:rsidR="00B80FEF" w:rsidRDefault="00B80FEF" w:rsidP="00337AE1"/>
    <w:p w14:paraId="70D522BA" w14:textId="77777777" w:rsidR="00B80FEF" w:rsidRDefault="00B80FEF"/>
    <w:p w14:paraId="3BA23FEB" w14:textId="77777777" w:rsidR="00B80FEF" w:rsidRDefault="00B80FEF"/>
    <w:p w14:paraId="5A7AE812" w14:textId="77777777" w:rsidR="00B80FEF" w:rsidRDefault="00B80FEF"/>
    <w:p w14:paraId="3825E23E" w14:textId="77777777" w:rsidR="00B80FEF" w:rsidRDefault="00B80FEF" w:rsidP="00495600"/>
    <w:p w14:paraId="206526FD" w14:textId="77777777" w:rsidR="00B80FEF" w:rsidRDefault="00B80FEF" w:rsidP="00495600"/>
    <w:p w14:paraId="63956FCE" w14:textId="77777777" w:rsidR="00B80FEF" w:rsidRDefault="00B80FEF"/>
    <w:p w14:paraId="76EF1F01" w14:textId="77777777" w:rsidR="00B80FEF" w:rsidRDefault="00B80FEF"/>
    <w:p w14:paraId="4E855C27" w14:textId="77777777" w:rsidR="00B80FEF" w:rsidRDefault="00B80FEF" w:rsidP="00A4122E"/>
    <w:p w14:paraId="6D2D287F" w14:textId="77777777" w:rsidR="00B80FEF" w:rsidRDefault="00B80FEF"/>
    <w:p w14:paraId="7877724A" w14:textId="77777777" w:rsidR="00B80FEF" w:rsidRDefault="00B80FEF"/>
    <w:p w14:paraId="19687F4A" w14:textId="77777777" w:rsidR="00B80FEF" w:rsidRDefault="00B80FEF" w:rsidP="00C85621"/>
    <w:p w14:paraId="58E7FDD7" w14:textId="77777777" w:rsidR="00B80FEF" w:rsidRDefault="00B80FEF" w:rsidP="00C85621"/>
    <w:p w14:paraId="570217A4" w14:textId="77777777" w:rsidR="00B80FEF" w:rsidRDefault="00B80FEF" w:rsidP="00C85621"/>
    <w:p w14:paraId="0651D60F" w14:textId="77777777" w:rsidR="00B80FEF" w:rsidRDefault="00B80FEF" w:rsidP="00FB7F88"/>
    <w:p w14:paraId="0C8DAB02" w14:textId="77777777" w:rsidR="00B80FEF" w:rsidRDefault="00B80FEF" w:rsidP="00914EF1"/>
    <w:p w14:paraId="31E62FFD" w14:textId="77777777" w:rsidR="00B80FEF" w:rsidRDefault="00B80FEF"/>
    <w:p w14:paraId="66CBC297" w14:textId="77777777" w:rsidR="00B80FEF" w:rsidRDefault="00B80FEF"/>
    <w:p w14:paraId="31F51836" w14:textId="77777777" w:rsidR="00B80FEF" w:rsidRDefault="00B80FEF"/>
    <w:p w14:paraId="22AEA50A" w14:textId="77777777" w:rsidR="00B80FEF" w:rsidRDefault="00B80FEF"/>
    <w:p w14:paraId="20FE26CF" w14:textId="77777777" w:rsidR="00B80FEF" w:rsidRDefault="00B80FEF"/>
    <w:p w14:paraId="51239330" w14:textId="77777777" w:rsidR="00B80FEF" w:rsidRDefault="00B80FEF"/>
    <w:p w14:paraId="5CD276EC" w14:textId="77777777" w:rsidR="00B80FEF" w:rsidRDefault="00B80F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3C2E" w14:textId="77777777" w:rsidR="00B80FEF" w:rsidRDefault="00B80FEF" w:rsidP="00D226FF"/>
  <w:p w14:paraId="305C70C7" w14:textId="77777777" w:rsidR="00B80FEF" w:rsidRDefault="00B80FEF"/>
  <w:p w14:paraId="655F4162" w14:textId="77777777" w:rsidR="00B80FEF" w:rsidRDefault="00B80FEF"/>
  <w:p w14:paraId="125C3B33" w14:textId="77777777" w:rsidR="00B80FEF" w:rsidRDefault="00B80FEF" w:rsidP="00020D5C"/>
  <w:p w14:paraId="7757CAE5" w14:textId="77777777" w:rsidR="00B80FEF" w:rsidRDefault="00B80FEF" w:rsidP="00A25C9C"/>
  <w:p w14:paraId="7E0FBC4F" w14:textId="77777777" w:rsidR="00B80FEF" w:rsidRDefault="00B80FEF" w:rsidP="00A25C9C"/>
  <w:p w14:paraId="3CB80C20" w14:textId="77777777" w:rsidR="00B80FEF" w:rsidRDefault="00B80FEF" w:rsidP="00A25C9C"/>
  <w:p w14:paraId="7BB5F0FA" w14:textId="77777777" w:rsidR="00B80FEF" w:rsidRDefault="00B80FEF" w:rsidP="00A25C9C"/>
  <w:p w14:paraId="0DEAA05B" w14:textId="77777777" w:rsidR="00B80FEF" w:rsidRDefault="00B80FEF" w:rsidP="00A25C9C"/>
  <w:p w14:paraId="7D168E82" w14:textId="77777777" w:rsidR="00B80FEF" w:rsidRDefault="00B80FEF" w:rsidP="00A25C9C"/>
  <w:p w14:paraId="65660E0E" w14:textId="77777777" w:rsidR="00B80FEF" w:rsidRDefault="00B80FEF" w:rsidP="00B016D4"/>
  <w:p w14:paraId="1736209B" w14:textId="77777777" w:rsidR="00B80FEF" w:rsidRDefault="00B80FEF" w:rsidP="00521C20"/>
  <w:p w14:paraId="128D94E8" w14:textId="77777777" w:rsidR="00B80FEF" w:rsidRDefault="00B80FEF" w:rsidP="00F61CD2"/>
  <w:p w14:paraId="5C963D67" w14:textId="77777777" w:rsidR="00B80FEF" w:rsidRDefault="00B80FEF" w:rsidP="00220105"/>
  <w:p w14:paraId="0ABE904F" w14:textId="77777777" w:rsidR="00B80FEF" w:rsidRDefault="00B80FEF" w:rsidP="00FA60B2"/>
  <w:p w14:paraId="4BB2CBCA" w14:textId="77777777" w:rsidR="00B80FEF" w:rsidRDefault="00B80FEF" w:rsidP="00900AF4"/>
  <w:p w14:paraId="2540DADA" w14:textId="77777777" w:rsidR="00B80FEF" w:rsidRDefault="00B80FEF" w:rsidP="00900AF4"/>
  <w:p w14:paraId="4418A833" w14:textId="77777777" w:rsidR="00B80FEF" w:rsidRDefault="00B80FEF" w:rsidP="00900AF4"/>
  <w:p w14:paraId="00F97F8D" w14:textId="77777777" w:rsidR="00B80FEF" w:rsidRDefault="00B80FEF" w:rsidP="00900AF4"/>
  <w:p w14:paraId="7E9F0196" w14:textId="77777777" w:rsidR="00B80FEF" w:rsidRDefault="00B80FEF" w:rsidP="00900AF4"/>
  <w:p w14:paraId="350CCEA1" w14:textId="77777777" w:rsidR="00B80FEF" w:rsidRDefault="00B80FEF" w:rsidP="00900AF4"/>
  <w:p w14:paraId="475FD486" w14:textId="77777777" w:rsidR="00B80FEF" w:rsidRDefault="00B80FEF" w:rsidP="00900AF4"/>
  <w:p w14:paraId="4268F0F2" w14:textId="77777777" w:rsidR="00B80FEF" w:rsidRDefault="00B80FEF" w:rsidP="00900AF4"/>
  <w:p w14:paraId="4EF04CB4" w14:textId="77777777" w:rsidR="00B80FEF" w:rsidRDefault="00B80FEF" w:rsidP="00900AF4"/>
  <w:p w14:paraId="73BB7898" w14:textId="77777777" w:rsidR="00B80FEF" w:rsidRDefault="00B80FEF" w:rsidP="00900AF4"/>
  <w:p w14:paraId="7A0E4BF0" w14:textId="77777777" w:rsidR="00B80FEF" w:rsidRDefault="00B80FEF" w:rsidP="00E20B92"/>
  <w:p w14:paraId="1184259C" w14:textId="77777777" w:rsidR="00B80FEF" w:rsidRDefault="00B80FEF" w:rsidP="00E20B92"/>
  <w:p w14:paraId="15A3890C" w14:textId="77777777" w:rsidR="00B80FEF" w:rsidRDefault="00B80FEF" w:rsidP="00E20B92"/>
  <w:p w14:paraId="3DCD4DC1" w14:textId="77777777" w:rsidR="00B80FEF" w:rsidRDefault="00B80FEF" w:rsidP="00E20B92"/>
  <w:p w14:paraId="082CA807" w14:textId="77777777" w:rsidR="00B80FEF" w:rsidRDefault="00B80FEF" w:rsidP="00E20B92"/>
  <w:p w14:paraId="3436CFE3" w14:textId="77777777" w:rsidR="00B80FEF" w:rsidRDefault="00B80FEF" w:rsidP="00E20B92"/>
  <w:p w14:paraId="35D20BE9" w14:textId="77777777" w:rsidR="00B80FEF" w:rsidRDefault="00B80FEF" w:rsidP="00E20B92"/>
  <w:p w14:paraId="561FB851" w14:textId="77777777" w:rsidR="00B80FEF" w:rsidRDefault="00B80FEF" w:rsidP="00E20B92"/>
  <w:p w14:paraId="19EEF0FE" w14:textId="77777777" w:rsidR="00B80FEF" w:rsidRDefault="00B80FEF" w:rsidP="00E20B92"/>
  <w:p w14:paraId="7E9FF385" w14:textId="77777777" w:rsidR="00B80FEF" w:rsidRDefault="00B80FEF" w:rsidP="00E20B92"/>
  <w:p w14:paraId="594E3ECF" w14:textId="77777777" w:rsidR="00B80FEF" w:rsidRDefault="00B80FEF" w:rsidP="00E20B92"/>
  <w:p w14:paraId="29CC7107" w14:textId="77777777" w:rsidR="00B80FEF" w:rsidRDefault="00B80FEF" w:rsidP="00E20B92"/>
  <w:p w14:paraId="2318ED9D" w14:textId="77777777" w:rsidR="00B80FEF" w:rsidRDefault="00B80FEF" w:rsidP="00B72A05"/>
  <w:p w14:paraId="0E60723C" w14:textId="77777777" w:rsidR="00B80FEF" w:rsidRDefault="00B80FEF" w:rsidP="00EA160D"/>
  <w:p w14:paraId="250B253D" w14:textId="77777777" w:rsidR="00B80FEF" w:rsidRDefault="00B80FEF" w:rsidP="00EA160D"/>
  <w:p w14:paraId="37A06CE7" w14:textId="77777777" w:rsidR="00B80FEF" w:rsidRDefault="00B80FEF" w:rsidP="00E97436"/>
  <w:p w14:paraId="207EA84C" w14:textId="77777777" w:rsidR="00B80FEF" w:rsidRDefault="00B80FEF" w:rsidP="0062754B"/>
  <w:p w14:paraId="360B1EF0" w14:textId="77777777" w:rsidR="00B80FEF" w:rsidRDefault="00B80FEF" w:rsidP="0065305A"/>
  <w:p w14:paraId="63AEA0EC" w14:textId="77777777" w:rsidR="00B80FEF" w:rsidRDefault="00B80FEF" w:rsidP="00BD216F"/>
  <w:p w14:paraId="3D605F5E" w14:textId="77777777" w:rsidR="00B80FEF" w:rsidRDefault="00B80FEF" w:rsidP="00657546"/>
  <w:p w14:paraId="353766A0" w14:textId="77777777" w:rsidR="00B80FEF" w:rsidRDefault="00B80FEF" w:rsidP="00E45BFA"/>
  <w:p w14:paraId="2968DAEC" w14:textId="77777777" w:rsidR="00B80FEF" w:rsidRDefault="00B80FEF" w:rsidP="00E45BFA"/>
  <w:p w14:paraId="36A35E8F" w14:textId="77777777" w:rsidR="00B80FEF" w:rsidRDefault="00B80FEF" w:rsidP="00E45BFA"/>
  <w:p w14:paraId="346F7116" w14:textId="77777777" w:rsidR="00B80FEF" w:rsidRDefault="00B80FEF" w:rsidP="00E45BFA"/>
  <w:p w14:paraId="32522A5E" w14:textId="77777777" w:rsidR="00B80FEF" w:rsidRDefault="00B80FEF" w:rsidP="003817B8"/>
  <w:p w14:paraId="153015AB" w14:textId="77777777" w:rsidR="00B80FEF" w:rsidRDefault="00B80FEF" w:rsidP="003817B8"/>
  <w:p w14:paraId="70BBF977" w14:textId="77777777" w:rsidR="00B80FEF" w:rsidRDefault="00B80FEF" w:rsidP="00DD5886"/>
  <w:p w14:paraId="765E3AD8" w14:textId="77777777" w:rsidR="00B80FEF" w:rsidRDefault="00B80FEF" w:rsidP="00DD5886"/>
  <w:p w14:paraId="180470F9" w14:textId="77777777" w:rsidR="00B80FEF" w:rsidRDefault="00B80FEF" w:rsidP="00BC2FD5"/>
  <w:p w14:paraId="7D6EC7B6" w14:textId="77777777" w:rsidR="00B80FEF" w:rsidRDefault="00B80FEF" w:rsidP="00BC2FD5"/>
  <w:p w14:paraId="1DF0875B" w14:textId="77777777" w:rsidR="00B80FEF" w:rsidRDefault="00B80FEF" w:rsidP="005E775E"/>
  <w:p w14:paraId="2F8579D0" w14:textId="77777777" w:rsidR="00B80FEF" w:rsidRDefault="00B80FEF" w:rsidP="005E775E"/>
  <w:p w14:paraId="2E9EEC8B" w14:textId="77777777" w:rsidR="00B80FEF" w:rsidRDefault="00B80FEF" w:rsidP="00C044EE"/>
  <w:p w14:paraId="21E54B04" w14:textId="77777777" w:rsidR="00B80FEF" w:rsidRDefault="00B80FEF" w:rsidP="00C044EE"/>
  <w:p w14:paraId="747BACF8" w14:textId="77777777" w:rsidR="00B80FEF" w:rsidRDefault="00B80FEF" w:rsidP="00CE450E"/>
  <w:p w14:paraId="47A7A21A" w14:textId="77777777" w:rsidR="00B80FEF" w:rsidRDefault="00B80FEF" w:rsidP="00FD7F61"/>
  <w:p w14:paraId="05028A9A" w14:textId="77777777" w:rsidR="00B80FEF" w:rsidRDefault="00B80FEF" w:rsidP="00FE1D24"/>
  <w:p w14:paraId="4D8BF08A" w14:textId="77777777" w:rsidR="00B80FEF" w:rsidRDefault="00B80FEF" w:rsidP="00FE1D24"/>
  <w:p w14:paraId="0C97B9A0" w14:textId="77777777" w:rsidR="00B80FEF" w:rsidRDefault="00B80FEF" w:rsidP="00FE1D24"/>
  <w:p w14:paraId="33B8DA49" w14:textId="77777777" w:rsidR="00B80FEF" w:rsidRDefault="00B80FEF" w:rsidP="00FE1D24"/>
  <w:p w14:paraId="559AEDF9" w14:textId="77777777" w:rsidR="00B80FEF" w:rsidRDefault="00B80FEF" w:rsidP="00FE1D24"/>
  <w:p w14:paraId="33A83FED" w14:textId="77777777" w:rsidR="00B80FEF" w:rsidRDefault="00B80FEF" w:rsidP="002A4FFB"/>
  <w:p w14:paraId="58A9321A" w14:textId="77777777" w:rsidR="00B80FEF" w:rsidRDefault="00B80FEF" w:rsidP="00BE05D3"/>
  <w:p w14:paraId="6DF3E277" w14:textId="77777777" w:rsidR="00B80FEF" w:rsidRDefault="00B80FEF" w:rsidP="00D93BE7"/>
  <w:p w14:paraId="4043D2F6" w14:textId="77777777" w:rsidR="00B80FEF" w:rsidRDefault="00B80FEF"/>
  <w:p w14:paraId="0500F838" w14:textId="77777777" w:rsidR="00B80FEF" w:rsidRDefault="00B80FEF" w:rsidP="00C1694A"/>
  <w:p w14:paraId="113F2F73" w14:textId="77777777" w:rsidR="00B80FEF" w:rsidRDefault="00B80FEF" w:rsidP="00C1694A"/>
  <w:p w14:paraId="400BFD9C" w14:textId="77777777" w:rsidR="00B80FEF" w:rsidRDefault="00B80FEF" w:rsidP="00ED70DD"/>
  <w:p w14:paraId="270D114E" w14:textId="77777777" w:rsidR="00B80FEF" w:rsidRDefault="00B80FEF" w:rsidP="00ED70DD"/>
  <w:p w14:paraId="3B5DA9B0" w14:textId="77777777" w:rsidR="00B80FEF" w:rsidRDefault="00B80FEF" w:rsidP="0074645A"/>
  <w:p w14:paraId="1343A24D" w14:textId="77777777" w:rsidR="00B80FEF" w:rsidRDefault="00B80FEF" w:rsidP="00385865"/>
  <w:p w14:paraId="24B623E3" w14:textId="77777777" w:rsidR="00B80FEF" w:rsidRDefault="00B80FEF" w:rsidP="00385865"/>
  <w:p w14:paraId="7A8B92FA" w14:textId="77777777" w:rsidR="00B80FEF" w:rsidRDefault="00B80FEF" w:rsidP="00BA6C40"/>
  <w:p w14:paraId="57928704" w14:textId="77777777" w:rsidR="00B80FEF" w:rsidRDefault="00B80FEF" w:rsidP="00153603"/>
  <w:p w14:paraId="2B528A95" w14:textId="77777777" w:rsidR="00B80FEF" w:rsidRDefault="00B80FEF" w:rsidP="00153603"/>
  <w:p w14:paraId="189B3FB6" w14:textId="77777777" w:rsidR="00B80FEF" w:rsidRDefault="00B80FEF" w:rsidP="00153603"/>
  <w:p w14:paraId="16E7EAD5" w14:textId="77777777" w:rsidR="00B80FEF" w:rsidRDefault="00B80FEF" w:rsidP="00153603"/>
  <w:p w14:paraId="5A28AC51" w14:textId="77777777" w:rsidR="00B80FEF" w:rsidRDefault="00B80FEF" w:rsidP="0060046B"/>
  <w:p w14:paraId="65678F71" w14:textId="77777777" w:rsidR="00B80FEF" w:rsidRDefault="00B80FEF" w:rsidP="0060046B"/>
  <w:p w14:paraId="50F6D118" w14:textId="77777777" w:rsidR="00B80FEF" w:rsidRDefault="00B80FEF" w:rsidP="0060046B"/>
  <w:p w14:paraId="27C066E7" w14:textId="77777777" w:rsidR="00B80FEF" w:rsidRDefault="00B80FEF" w:rsidP="0060046B"/>
  <w:p w14:paraId="1B3875F3" w14:textId="77777777" w:rsidR="00B80FEF" w:rsidRDefault="00B80FEF"/>
  <w:p w14:paraId="6011B06F" w14:textId="77777777" w:rsidR="00B80FEF" w:rsidRDefault="00B80FEF" w:rsidP="003D2551"/>
  <w:p w14:paraId="21AA8544" w14:textId="77777777" w:rsidR="00B80FEF" w:rsidRDefault="00B80FEF" w:rsidP="003D2551"/>
  <w:p w14:paraId="25C74D9B" w14:textId="77777777" w:rsidR="00B80FEF" w:rsidRDefault="00B80FEF"/>
  <w:p w14:paraId="69F90D38" w14:textId="77777777" w:rsidR="00B80FEF" w:rsidRDefault="00B80FEF" w:rsidP="00337AE1"/>
  <w:p w14:paraId="127D1C5A" w14:textId="77777777" w:rsidR="00B80FEF" w:rsidRDefault="00B80FEF"/>
  <w:p w14:paraId="64B55799" w14:textId="77777777" w:rsidR="00B80FEF" w:rsidRDefault="00B80FEF"/>
  <w:p w14:paraId="1BEE7D8C" w14:textId="77777777" w:rsidR="00B80FEF" w:rsidRDefault="00B80FEF"/>
  <w:p w14:paraId="27532C18" w14:textId="77777777" w:rsidR="00B80FEF" w:rsidRDefault="00B80FEF" w:rsidP="00495600"/>
  <w:p w14:paraId="3CCF4C17" w14:textId="77777777" w:rsidR="00B80FEF" w:rsidRDefault="00B80FEF" w:rsidP="00495600"/>
  <w:p w14:paraId="77A6F11C" w14:textId="77777777" w:rsidR="00B80FEF" w:rsidRDefault="00B80FEF"/>
  <w:p w14:paraId="5A7CA872" w14:textId="77777777" w:rsidR="00B80FEF" w:rsidRDefault="00B80FEF"/>
  <w:p w14:paraId="7B56FF31" w14:textId="77777777" w:rsidR="00B80FEF" w:rsidRDefault="00B80FEF" w:rsidP="00A4122E"/>
  <w:p w14:paraId="5388FC93" w14:textId="77777777" w:rsidR="00B80FEF" w:rsidRDefault="00B80FEF"/>
  <w:p w14:paraId="494E8452" w14:textId="77777777" w:rsidR="00B80FEF" w:rsidRDefault="00B80FEF"/>
  <w:p w14:paraId="64370D5C" w14:textId="77777777" w:rsidR="00B80FEF" w:rsidRDefault="00B80FEF" w:rsidP="00C85621"/>
  <w:p w14:paraId="2F087EE1" w14:textId="77777777" w:rsidR="00B80FEF" w:rsidRDefault="00B80FEF" w:rsidP="00C85621"/>
  <w:p w14:paraId="73F84C43" w14:textId="77777777" w:rsidR="00B80FEF" w:rsidRDefault="00B80FEF" w:rsidP="00C85621"/>
  <w:p w14:paraId="17928DF8" w14:textId="77777777" w:rsidR="00B80FEF" w:rsidRDefault="00B80FEF" w:rsidP="00FB7F88"/>
  <w:p w14:paraId="6C5D1EA9" w14:textId="77777777" w:rsidR="00B80FEF" w:rsidRDefault="00B80FEF" w:rsidP="00914EF1"/>
  <w:p w14:paraId="4B6E22BE" w14:textId="77777777" w:rsidR="00B80FEF" w:rsidRDefault="00B80FEF"/>
  <w:p w14:paraId="5B37BBD9" w14:textId="77777777" w:rsidR="00B80FEF" w:rsidRDefault="00B80FEF"/>
  <w:p w14:paraId="042E5219" w14:textId="77777777" w:rsidR="00B80FEF" w:rsidRDefault="00B80FEF"/>
  <w:p w14:paraId="00102988" w14:textId="77777777" w:rsidR="00B80FEF" w:rsidRDefault="00B80FEF"/>
  <w:p w14:paraId="0715EC79" w14:textId="77777777" w:rsidR="00B80FEF" w:rsidRDefault="00B80FEF"/>
  <w:p w14:paraId="6F1D9BEC" w14:textId="77777777" w:rsidR="00B80FEF" w:rsidRDefault="00B80FEF"/>
  <w:p w14:paraId="56634BD0" w14:textId="77777777" w:rsidR="00B80FEF" w:rsidRDefault="00B80F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7934" w14:textId="54CBA522" w:rsidR="00B80FEF" w:rsidRDefault="00F25788" w:rsidP="00FE122B">
    <w:pPr>
      <w:pBdr>
        <w:bottom w:val="single" w:sz="4" w:space="1" w:color="auto"/>
      </w:pBdr>
      <w:spacing w:after="0"/>
      <w:rPr>
        <w:rFonts w:asciiTheme="minorHAnsi" w:hAnsiTheme="minorHAnsi" w:cs="Tahoma"/>
        <w:sz w:val="16"/>
        <w:szCs w:val="16"/>
      </w:rPr>
    </w:pPr>
    <w:r>
      <w:rPr>
        <w:rFonts w:asciiTheme="minorHAnsi" w:hAnsiTheme="minorHAnsi" w:cs="Tahoma"/>
        <w:sz w:val="16"/>
        <w:szCs w:val="16"/>
      </w:rPr>
      <w:t xml:space="preserve">Loksa linna Männi tn 1a, 1b, 36e, 36f </w:t>
    </w:r>
    <w:r w:rsidR="00B80FEF" w:rsidRPr="005D2EAA">
      <w:rPr>
        <w:rFonts w:asciiTheme="minorHAnsi" w:hAnsiTheme="minorHAnsi" w:cs="Tahoma"/>
        <w:sz w:val="16"/>
        <w:szCs w:val="16"/>
      </w:rPr>
      <w:t xml:space="preserve">     </w:t>
    </w:r>
    <w:r w:rsidR="00B80FEF">
      <w:rPr>
        <w:rFonts w:asciiTheme="minorHAnsi" w:hAnsiTheme="minorHAnsi" w:cs="Tahoma"/>
        <w:sz w:val="16"/>
        <w:szCs w:val="16"/>
      </w:rPr>
      <w:t xml:space="preserve">      </w:t>
    </w:r>
    <w:r w:rsidR="00C801E4">
      <w:rPr>
        <w:rFonts w:asciiTheme="minorHAnsi" w:hAnsiTheme="minorHAnsi" w:cs="Tahoma"/>
        <w:sz w:val="16"/>
        <w:szCs w:val="16"/>
      </w:rPr>
      <w:t xml:space="preserve">                                     </w:t>
    </w:r>
    <w:r w:rsidR="00B80FEF">
      <w:rPr>
        <w:rFonts w:asciiTheme="minorHAnsi" w:hAnsiTheme="minorHAnsi" w:cs="Tahoma"/>
        <w:sz w:val="16"/>
        <w:szCs w:val="16"/>
      </w:rPr>
      <w:t xml:space="preserve">       </w:t>
    </w:r>
    <w:r w:rsidR="00B80FEF">
      <w:rPr>
        <w:rFonts w:asciiTheme="minorHAnsi" w:hAnsiTheme="minorHAnsi" w:cs="Tahoma"/>
        <w:sz w:val="16"/>
        <w:szCs w:val="16"/>
      </w:rPr>
      <w:tab/>
      <w:t xml:space="preserve">    </w:t>
    </w:r>
    <w:r w:rsidR="00B80FEF" w:rsidRPr="005D2EAA">
      <w:rPr>
        <w:rFonts w:asciiTheme="minorHAnsi" w:hAnsiTheme="minorHAnsi" w:cs="Tahoma"/>
        <w:sz w:val="16"/>
        <w:szCs w:val="16"/>
      </w:rPr>
      <w:tab/>
      <w:t xml:space="preserve">        </w:t>
    </w:r>
    <w:r w:rsidR="00B80FEF">
      <w:rPr>
        <w:rFonts w:asciiTheme="minorHAnsi" w:hAnsiTheme="minorHAnsi" w:cs="Tahoma"/>
        <w:sz w:val="16"/>
        <w:szCs w:val="16"/>
      </w:rPr>
      <w:t xml:space="preserve">       RUUM JA MAASTIK OÜ</w:t>
    </w:r>
    <w:r w:rsidR="00B80FEF" w:rsidRPr="005D2EAA">
      <w:rPr>
        <w:rFonts w:asciiTheme="minorHAnsi" w:hAnsiTheme="minorHAnsi" w:cs="Tahoma"/>
        <w:sz w:val="16"/>
        <w:szCs w:val="16"/>
      </w:rPr>
      <w:t xml:space="preserve"> </w:t>
    </w:r>
  </w:p>
  <w:p w14:paraId="7D3BB1A1" w14:textId="1D4BD87A" w:rsidR="00B80FEF" w:rsidRPr="005D2EAA" w:rsidRDefault="00C801E4" w:rsidP="00FE122B">
    <w:pPr>
      <w:pBdr>
        <w:bottom w:val="single" w:sz="4" w:space="1" w:color="auto"/>
      </w:pBdr>
      <w:spacing w:after="0"/>
      <w:rPr>
        <w:rFonts w:asciiTheme="minorHAnsi" w:hAnsiTheme="minorHAnsi" w:cs="Tahoma"/>
        <w:sz w:val="16"/>
        <w:szCs w:val="16"/>
      </w:rPr>
    </w:pPr>
    <w:r>
      <w:rPr>
        <w:rFonts w:asciiTheme="minorHAnsi" w:hAnsiTheme="minorHAnsi" w:cs="Tahoma"/>
        <w:sz w:val="16"/>
        <w:szCs w:val="16"/>
      </w:rPr>
      <w:t xml:space="preserve">ja </w:t>
    </w:r>
    <w:r w:rsidR="00F25788">
      <w:rPr>
        <w:rFonts w:asciiTheme="minorHAnsi" w:hAnsiTheme="minorHAnsi" w:cs="Tahoma"/>
        <w:sz w:val="16"/>
        <w:szCs w:val="16"/>
      </w:rPr>
      <w:t>Staadioni tn 3 kinnistute</w:t>
    </w:r>
    <w:r w:rsidR="00B80FEF">
      <w:rPr>
        <w:rFonts w:asciiTheme="minorHAnsi" w:hAnsiTheme="minorHAnsi" w:cs="Tahoma"/>
        <w:sz w:val="16"/>
        <w:szCs w:val="16"/>
      </w:rPr>
      <w:t xml:space="preserve"> detailplaneering</w:t>
    </w:r>
    <w:r w:rsidR="00B80FEF" w:rsidRPr="005D2EAA">
      <w:rPr>
        <w:rFonts w:asciiTheme="minorHAnsi" w:hAnsiTheme="minorHAnsi" w:cs="Tahoma"/>
        <w:sz w:val="16"/>
        <w:szCs w:val="16"/>
      </w:rPr>
      <w:tab/>
    </w:r>
    <w:r w:rsidR="00F25788">
      <w:rPr>
        <w:rFonts w:asciiTheme="minorHAnsi" w:hAnsiTheme="minorHAnsi" w:cs="Tahoma"/>
        <w:sz w:val="16"/>
        <w:szCs w:val="16"/>
      </w:rPr>
      <w:tab/>
    </w:r>
    <w:r w:rsidR="00B80FEF" w:rsidRPr="005D2EAA">
      <w:rPr>
        <w:rFonts w:asciiTheme="minorHAnsi" w:hAnsiTheme="minorHAnsi" w:cs="Tahoma"/>
        <w:sz w:val="16"/>
        <w:szCs w:val="16"/>
      </w:rPr>
      <w:tab/>
    </w:r>
    <w:r w:rsidR="00B80FEF" w:rsidRPr="005D2EAA">
      <w:rPr>
        <w:rFonts w:asciiTheme="minorHAnsi" w:hAnsiTheme="minorHAnsi" w:cs="Tahoma"/>
        <w:sz w:val="16"/>
        <w:szCs w:val="16"/>
      </w:rPr>
      <w:tab/>
      <w:t xml:space="preserve">         </w:t>
    </w:r>
    <w:r w:rsidR="00B80FEF" w:rsidRPr="005D2EAA">
      <w:rPr>
        <w:rFonts w:asciiTheme="minorHAnsi" w:hAnsiTheme="minorHAnsi" w:cs="Tahoma"/>
        <w:sz w:val="16"/>
        <w:szCs w:val="16"/>
      </w:rPr>
      <w:tab/>
      <w:t xml:space="preserve"> </w:t>
    </w:r>
    <w:r w:rsidR="00B80FEF">
      <w:rPr>
        <w:rFonts w:asciiTheme="minorHAnsi" w:hAnsiTheme="minorHAnsi" w:cs="Tahoma"/>
        <w:sz w:val="16"/>
        <w:szCs w:val="16"/>
      </w:rPr>
      <w:t xml:space="preserve">         </w:t>
    </w:r>
    <w:r w:rsidR="00B80FEF">
      <w:rPr>
        <w:rFonts w:asciiTheme="minorHAnsi" w:hAnsiTheme="minorHAnsi" w:cs="Tahoma"/>
        <w:sz w:val="16"/>
        <w:szCs w:val="16"/>
      </w:rPr>
      <w:tab/>
    </w:r>
    <w:r w:rsidR="00B80FEF">
      <w:rPr>
        <w:rFonts w:asciiTheme="minorHAnsi" w:hAnsiTheme="minorHAnsi" w:cs="Tahoma"/>
        <w:sz w:val="16"/>
        <w:szCs w:val="16"/>
      </w:rPr>
      <w:tab/>
    </w:r>
    <w:r w:rsidR="00FD1D83">
      <w:rPr>
        <w:rFonts w:asciiTheme="minorHAnsi" w:hAnsiTheme="minorHAnsi" w:cs="Tahoma"/>
        <w:sz w:val="16"/>
        <w:szCs w:val="16"/>
      </w:rPr>
      <w:t xml:space="preserve">      </w:t>
    </w:r>
    <w:r w:rsidR="00B80FEF">
      <w:rPr>
        <w:rFonts w:asciiTheme="minorHAnsi" w:hAnsiTheme="minorHAnsi" w:cs="Tahoma"/>
        <w:sz w:val="16"/>
        <w:szCs w:val="16"/>
      </w:rPr>
      <w:t>202</w:t>
    </w:r>
    <w:r w:rsidR="00F25788">
      <w:rPr>
        <w:rFonts w:asciiTheme="minorHAnsi" w:hAnsiTheme="minorHAnsi" w:cs="Tahoma"/>
        <w:sz w:val="16"/>
        <w:szCs w:val="16"/>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828"/>
    <w:multiLevelType w:val="hybridMultilevel"/>
    <w:tmpl w:val="291EEFE4"/>
    <w:lvl w:ilvl="0" w:tplc="C72ECA24">
      <w:numFmt w:val="bullet"/>
      <w:lvlText w:val="-"/>
      <w:lvlJc w:val="left"/>
      <w:pPr>
        <w:tabs>
          <w:tab w:val="num" w:pos="284"/>
        </w:tabs>
        <w:ind w:left="284" w:hanging="171"/>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4490D"/>
    <w:multiLevelType w:val="hybridMultilevel"/>
    <w:tmpl w:val="86E6C170"/>
    <w:lvl w:ilvl="0" w:tplc="C72ECA24">
      <w:numFmt w:val="bullet"/>
      <w:lvlText w:val="-"/>
      <w:lvlJc w:val="left"/>
      <w:pPr>
        <w:ind w:left="864" w:hanging="360"/>
      </w:pPr>
      <w:rPr>
        <w:rFonts w:ascii="Tahoma" w:eastAsia="Times New Roman" w:hAnsi="Tahoma" w:hint="default"/>
      </w:rPr>
    </w:lvl>
    <w:lvl w:ilvl="1" w:tplc="04250003" w:tentative="1">
      <w:start w:val="1"/>
      <w:numFmt w:val="bullet"/>
      <w:lvlText w:val="o"/>
      <w:lvlJc w:val="left"/>
      <w:pPr>
        <w:ind w:left="1584" w:hanging="360"/>
      </w:pPr>
      <w:rPr>
        <w:rFonts w:ascii="Courier New" w:hAnsi="Courier New" w:cs="Courier New" w:hint="default"/>
      </w:rPr>
    </w:lvl>
    <w:lvl w:ilvl="2" w:tplc="04250005" w:tentative="1">
      <w:start w:val="1"/>
      <w:numFmt w:val="bullet"/>
      <w:lvlText w:val=""/>
      <w:lvlJc w:val="left"/>
      <w:pPr>
        <w:ind w:left="2304" w:hanging="360"/>
      </w:pPr>
      <w:rPr>
        <w:rFonts w:ascii="Wingdings" w:hAnsi="Wingdings" w:hint="default"/>
      </w:rPr>
    </w:lvl>
    <w:lvl w:ilvl="3" w:tplc="04250001" w:tentative="1">
      <w:start w:val="1"/>
      <w:numFmt w:val="bullet"/>
      <w:lvlText w:val=""/>
      <w:lvlJc w:val="left"/>
      <w:pPr>
        <w:ind w:left="3024" w:hanging="360"/>
      </w:pPr>
      <w:rPr>
        <w:rFonts w:ascii="Symbol" w:hAnsi="Symbol" w:hint="default"/>
      </w:rPr>
    </w:lvl>
    <w:lvl w:ilvl="4" w:tplc="04250003" w:tentative="1">
      <w:start w:val="1"/>
      <w:numFmt w:val="bullet"/>
      <w:lvlText w:val="o"/>
      <w:lvlJc w:val="left"/>
      <w:pPr>
        <w:ind w:left="3744" w:hanging="360"/>
      </w:pPr>
      <w:rPr>
        <w:rFonts w:ascii="Courier New" w:hAnsi="Courier New" w:cs="Courier New" w:hint="default"/>
      </w:rPr>
    </w:lvl>
    <w:lvl w:ilvl="5" w:tplc="04250005" w:tentative="1">
      <w:start w:val="1"/>
      <w:numFmt w:val="bullet"/>
      <w:lvlText w:val=""/>
      <w:lvlJc w:val="left"/>
      <w:pPr>
        <w:ind w:left="4464" w:hanging="360"/>
      </w:pPr>
      <w:rPr>
        <w:rFonts w:ascii="Wingdings" w:hAnsi="Wingdings" w:hint="default"/>
      </w:rPr>
    </w:lvl>
    <w:lvl w:ilvl="6" w:tplc="04250001" w:tentative="1">
      <w:start w:val="1"/>
      <w:numFmt w:val="bullet"/>
      <w:lvlText w:val=""/>
      <w:lvlJc w:val="left"/>
      <w:pPr>
        <w:ind w:left="5184" w:hanging="360"/>
      </w:pPr>
      <w:rPr>
        <w:rFonts w:ascii="Symbol" w:hAnsi="Symbol" w:hint="default"/>
      </w:rPr>
    </w:lvl>
    <w:lvl w:ilvl="7" w:tplc="04250003" w:tentative="1">
      <w:start w:val="1"/>
      <w:numFmt w:val="bullet"/>
      <w:lvlText w:val="o"/>
      <w:lvlJc w:val="left"/>
      <w:pPr>
        <w:ind w:left="5904" w:hanging="360"/>
      </w:pPr>
      <w:rPr>
        <w:rFonts w:ascii="Courier New" w:hAnsi="Courier New" w:cs="Courier New" w:hint="default"/>
      </w:rPr>
    </w:lvl>
    <w:lvl w:ilvl="8" w:tplc="04250005" w:tentative="1">
      <w:start w:val="1"/>
      <w:numFmt w:val="bullet"/>
      <w:lvlText w:val=""/>
      <w:lvlJc w:val="left"/>
      <w:pPr>
        <w:ind w:left="6624" w:hanging="360"/>
      </w:pPr>
      <w:rPr>
        <w:rFonts w:ascii="Wingdings" w:hAnsi="Wingdings" w:hint="default"/>
      </w:rPr>
    </w:lvl>
  </w:abstractNum>
  <w:abstractNum w:abstractNumId="2" w15:restartNumberingAfterBreak="0">
    <w:nsid w:val="07A62A1C"/>
    <w:multiLevelType w:val="hybridMultilevel"/>
    <w:tmpl w:val="9284714C"/>
    <w:lvl w:ilvl="0" w:tplc="4FA26C3E">
      <w:start w:val="6"/>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C6359E5"/>
    <w:multiLevelType w:val="hybridMultilevel"/>
    <w:tmpl w:val="C1A8C0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12F78D6"/>
    <w:multiLevelType w:val="hybridMultilevel"/>
    <w:tmpl w:val="EB827B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A915F0"/>
    <w:multiLevelType w:val="hybridMultilevel"/>
    <w:tmpl w:val="30B4F28A"/>
    <w:lvl w:ilvl="0" w:tplc="D0E468E4">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4163DE4"/>
    <w:multiLevelType w:val="hybridMultilevel"/>
    <w:tmpl w:val="397226B6"/>
    <w:lvl w:ilvl="0" w:tplc="6D108FF8">
      <w:numFmt w:val="bullet"/>
      <w:lvlText w:val="-"/>
      <w:lvlJc w:val="left"/>
      <w:pPr>
        <w:ind w:left="720" w:hanging="360"/>
      </w:pPr>
      <w:rPr>
        <w:rFonts w:ascii="Calibri" w:eastAsia="Times New Roman"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63351CD"/>
    <w:multiLevelType w:val="hybridMultilevel"/>
    <w:tmpl w:val="BF4E94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0010813"/>
    <w:multiLevelType w:val="multilevel"/>
    <w:tmpl w:val="88B4CBBE"/>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1303034"/>
    <w:multiLevelType w:val="hybridMultilevel"/>
    <w:tmpl w:val="7F4E6AE0"/>
    <w:lvl w:ilvl="0" w:tplc="6D108FF8">
      <w:numFmt w:val="bullet"/>
      <w:lvlText w:val="-"/>
      <w:lvlJc w:val="left"/>
      <w:pPr>
        <w:ind w:left="720" w:hanging="360"/>
      </w:pPr>
      <w:rPr>
        <w:rFonts w:ascii="Calibri" w:eastAsia="Times New Roman"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28F4BFF"/>
    <w:multiLevelType w:val="hybridMultilevel"/>
    <w:tmpl w:val="AAA28F7C"/>
    <w:lvl w:ilvl="0" w:tplc="C72ECA24">
      <w:numFmt w:val="bullet"/>
      <w:lvlText w:val="-"/>
      <w:lvlJc w:val="left"/>
      <w:pPr>
        <w:ind w:left="864" w:hanging="360"/>
      </w:pPr>
      <w:rPr>
        <w:rFonts w:ascii="Tahoma" w:eastAsia="Times New Roman" w:hAnsi="Tahoma" w:hint="default"/>
      </w:rPr>
    </w:lvl>
    <w:lvl w:ilvl="1" w:tplc="04250003" w:tentative="1">
      <w:start w:val="1"/>
      <w:numFmt w:val="bullet"/>
      <w:lvlText w:val="o"/>
      <w:lvlJc w:val="left"/>
      <w:pPr>
        <w:ind w:left="1584" w:hanging="360"/>
      </w:pPr>
      <w:rPr>
        <w:rFonts w:ascii="Courier New" w:hAnsi="Courier New" w:cs="Courier New" w:hint="default"/>
      </w:rPr>
    </w:lvl>
    <w:lvl w:ilvl="2" w:tplc="04250005" w:tentative="1">
      <w:start w:val="1"/>
      <w:numFmt w:val="bullet"/>
      <w:lvlText w:val=""/>
      <w:lvlJc w:val="left"/>
      <w:pPr>
        <w:ind w:left="2304" w:hanging="360"/>
      </w:pPr>
      <w:rPr>
        <w:rFonts w:ascii="Wingdings" w:hAnsi="Wingdings" w:hint="default"/>
      </w:rPr>
    </w:lvl>
    <w:lvl w:ilvl="3" w:tplc="04250001" w:tentative="1">
      <w:start w:val="1"/>
      <w:numFmt w:val="bullet"/>
      <w:lvlText w:val=""/>
      <w:lvlJc w:val="left"/>
      <w:pPr>
        <w:ind w:left="3024" w:hanging="360"/>
      </w:pPr>
      <w:rPr>
        <w:rFonts w:ascii="Symbol" w:hAnsi="Symbol" w:hint="default"/>
      </w:rPr>
    </w:lvl>
    <w:lvl w:ilvl="4" w:tplc="04250003" w:tentative="1">
      <w:start w:val="1"/>
      <w:numFmt w:val="bullet"/>
      <w:lvlText w:val="o"/>
      <w:lvlJc w:val="left"/>
      <w:pPr>
        <w:ind w:left="3744" w:hanging="360"/>
      </w:pPr>
      <w:rPr>
        <w:rFonts w:ascii="Courier New" w:hAnsi="Courier New" w:cs="Courier New" w:hint="default"/>
      </w:rPr>
    </w:lvl>
    <w:lvl w:ilvl="5" w:tplc="04250005" w:tentative="1">
      <w:start w:val="1"/>
      <w:numFmt w:val="bullet"/>
      <w:lvlText w:val=""/>
      <w:lvlJc w:val="left"/>
      <w:pPr>
        <w:ind w:left="4464" w:hanging="360"/>
      </w:pPr>
      <w:rPr>
        <w:rFonts w:ascii="Wingdings" w:hAnsi="Wingdings" w:hint="default"/>
      </w:rPr>
    </w:lvl>
    <w:lvl w:ilvl="6" w:tplc="04250001" w:tentative="1">
      <w:start w:val="1"/>
      <w:numFmt w:val="bullet"/>
      <w:lvlText w:val=""/>
      <w:lvlJc w:val="left"/>
      <w:pPr>
        <w:ind w:left="5184" w:hanging="360"/>
      </w:pPr>
      <w:rPr>
        <w:rFonts w:ascii="Symbol" w:hAnsi="Symbol" w:hint="default"/>
      </w:rPr>
    </w:lvl>
    <w:lvl w:ilvl="7" w:tplc="04250003" w:tentative="1">
      <w:start w:val="1"/>
      <w:numFmt w:val="bullet"/>
      <w:lvlText w:val="o"/>
      <w:lvlJc w:val="left"/>
      <w:pPr>
        <w:ind w:left="5904" w:hanging="360"/>
      </w:pPr>
      <w:rPr>
        <w:rFonts w:ascii="Courier New" w:hAnsi="Courier New" w:cs="Courier New" w:hint="default"/>
      </w:rPr>
    </w:lvl>
    <w:lvl w:ilvl="8" w:tplc="04250005" w:tentative="1">
      <w:start w:val="1"/>
      <w:numFmt w:val="bullet"/>
      <w:lvlText w:val=""/>
      <w:lvlJc w:val="left"/>
      <w:pPr>
        <w:ind w:left="6624" w:hanging="360"/>
      </w:pPr>
      <w:rPr>
        <w:rFonts w:ascii="Wingdings" w:hAnsi="Wingdings" w:hint="default"/>
      </w:rPr>
    </w:lvl>
  </w:abstractNum>
  <w:abstractNum w:abstractNumId="11" w15:restartNumberingAfterBreak="0">
    <w:nsid w:val="35860EC6"/>
    <w:multiLevelType w:val="hybridMultilevel"/>
    <w:tmpl w:val="F4FAB322"/>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6D65BEF"/>
    <w:multiLevelType w:val="multilevel"/>
    <w:tmpl w:val="511CF33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776791B"/>
    <w:multiLevelType w:val="hybridMultilevel"/>
    <w:tmpl w:val="C59EC114"/>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9BB6C4B"/>
    <w:multiLevelType w:val="hybridMultilevel"/>
    <w:tmpl w:val="7D0CC5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BA31CFA"/>
    <w:multiLevelType w:val="hybridMultilevel"/>
    <w:tmpl w:val="CF4627BC"/>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FF971D3"/>
    <w:multiLevelType w:val="hybridMultilevel"/>
    <w:tmpl w:val="E6D665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657321D"/>
    <w:multiLevelType w:val="hybridMultilevel"/>
    <w:tmpl w:val="981AC8C0"/>
    <w:lvl w:ilvl="0" w:tplc="6D108FF8">
      <w:numFmt w:val="bullet"/>
      <w:lvlText w:val="-"/>
      <w:lvlJc w:val="left"/>
      <w:pPr>
        <w:ind w:left="720" w:hanging="360"/>
      </w:pPr>
      <w:rPr>
        <w:rFonts w:ascii="Calibri" w:eastAsia="Times New Roman"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73F7ED9"/>
    <w:multiLevelType w:val="hybridMultilevel"/>
    <w:tmpl w:val="1BE22B6C"/>
    <w:lvl w:ilvl="0" w:tplc="6D108FF8">
      <w:numFmt w:val="bullet"/>
      <w:lvlText w:val="-"/>
      <w:lvlJc w:val="left"/>
      <w:pPr>
        <w:ind w:left="720" w:hanging="360"/>
      </w:pPr>
      <w:rPr>
        <w:rFonts w:ascii="Calibri" w:eastAsia="Times New Roman"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2BA6C83"/>
    <w:multiLevelType w:val="hybridMultilevel"/>
    <w:tmpl w:val="81C8530A"/>
    <w:lvl w:ilvl="0" w:tplc="EDDC923C">
      <w:start w:val="1"/>
      <w:numFmt w:val="decimal"/>
      <w:lvlText w:val="(%1)"/>
      <w:lvlJc w:val="left"/>
      <w:pPr>
        <w:ind w:left="465" w:hanging="360"/>
      </w:pPr>
      <w:rPr>
        <w:rFonts w:hint="default"/>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20" w15:restartNumberingAfterBreak="0">
    <w:nsid w:val="53287E2F"/>
    <w:multiLevelType w:val="hybridMultilevel"/>
    <w:tmpl w:val="84120C9E"/>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43C4AD7"/>
    <w:multiLevelType w:val="hybridMultilevel"/>
    <w:tmpl w:val="0896D024"/>
    <w:lvl w:ilvl="0" w:tplc="6D108FF8">
      <w:numFmt w:val="bullet"/>
      <w:lvlText w:val="-"/>
      <w:lvlJc w:val="left"/>
      <w:pPr>
        <w:ind w:left="720" w:hanging="360"/>
      </w:pPr>
      <w:rPr>
        <w:rFonts w:ascii="Calibri" w:eastAsia="Times New Roman"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6746B2C"/>
    <w:multiLevelType w:val="hybridMultilevel"/>
    <w:tmpl w:val="92C4F378"/>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D333E01"/>
    <w:multiLevelType w:val="hybridMultilevel"/>
    <w:tmpl w:val="D1041E6E"/>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1E55960"/>
    <w:multiLevelType w:val="hybridMultilevel"/>
    <w:tmpl w:val="EF7CEA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5344808"/>
    <w:multiLevelType w:val="hybridMultilevel"/>
    <w:tmpl w:val="C34606F0"/>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75F74AF"/>
    <w:multiLevelType w:val="hybridMultilevel"/>
    <w:tmpl w:val="74F2D9CC"/>
    <w:lvl w:ilvl="0" w:tplc="6D108FF8">
      <w:numFmt w:val="bullet"/>
      <w:lvlText w:val="-"/>
      <w:lvlJc w:val="left"/>
      <w:pPr>
        <w:ind w:left="720" w:hanging="360"/>
      </w:pPr>
      <w:rPr>
        <w:rFonts w:ascii="Calibri" w:eastAsia="Times New Roman" w:hAnsi="Calibri"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F4F668C"/>
    <w:multiLevelType w:val="hybridMultilevel"/>
    <w:tmpl w:val="FEE08362"/>
    <w:lvl w:ilvl="0" w:tplc="4FA26C3E">
      <w:start w:val="6"/>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F613762"/>
    <w:multiLevelType w:val="hybridMultilevel"/>
    <w:tmpl w:val="AD24DB70"/>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2AB4A29"/>
    <w:multiLevelType w:val="hybridMultilevel"/>
    <w:tmpl w:val="559EF1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717111C"/>
    <w:multiLevelType w:val="hybridMultilevel"/>
    <w:tmpl w:val="1B2CD456"/>
    <w:lvl w:ilvl="0" w:tplc="4FA26C3E">
      <w:start w:val="6"/>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9C968D1"/>
    <w:multiLevelType w:val="hybridMultilevel"/>
    <w:tmpl w:val="EA1E4440"/>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C1C048A"/>
    <w:multiLevelType w:val="hybridMultilevel"/>
    <w:tmpl w:val="BDF62844"/>
    <w:lvl w:ilvl="0" w:tplc="C72ECA24">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D64383F"/>
    <w:multiLevelType w:val="hybridMultilevel"/>
    <w:tmpl w:val="9FA86A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01992462">
    <w:abstractNumId w:val="0"/>
  </w:num>
  <w:num w:numId="2" w16cid:durableId="1971786545">
    <w:abstractNumId w:val="4"/>
  </w:num>
  <w:num w:numId="3" w16cid:durableId="1077945187">
    <w:abstractNumId w:val="2"/>
  </w:num>
  <w:num w:numId="4" w16cid:durableId="983579612">
    <w:abstractNumId w:val="7"/>
  </w:num>
  <w:num w:numId="5" w16cid:durableId="2126805354">
    <w:abstractNumId w:val="27"/>
  </w:num>
  <w:num w:numId="6" w16cid:durableId="2144303381">
    <w:abstractNumId w:val="12"/>
  </w:num>
  <w:num w:numId="7" w16cid:durableId="17242277">
    <w:abstractNumId w:val="25"/>
  </w:num>
  <w:num w:numId="8" w16cid:durableId="1366910018">
    <w:abstractNumId w:val="22"/>
  </w:num>
  <w:num w:numId="9" w16cid:durableId="1055398656">
    <w:abstractNumId w:val="5"/>
  </w:num>
  <w:num w:numId="10" w16cid:durableId="2084834367">
    <w:abstractNumId w:val="23"/>
  </w:num>
  <w:num w:numId="11" w16cid:durableId="120147691">
    <w:abstractNumId w:val="28"/>
  </w:num>
  <w:num w:numId="12" w16cid:durableId="561867091">
    <w:abstractNumId w:val="16"/>
  </w:num>
  <w:num w:numId="13" w16cid:durableId="900990060">
    <w:abstractNumId w:val="10"/>
  </w:num>
  <w:num w:numId="14" w16cid:durableId="1007635700">
    <w:abstractNumId w:val="1"/>
  </w:num>
  <w:num w:numId="15" w16cid:durableId="1565066650">
    <w:abstractNumId w:val="6"/>
  </w:num>
  <w:num w:numId="16" w16cid:durableId="1292395442">
    <w:abstractNumId w:val="26"/>
  </w:num>
  <w:num w:numId="17" w16cid:durableId="1138301723">
    <w:abstractNumId w:val="17"/>
  </w:num>
  <w:num w:numId="18" w16cid:durableId="2141919241">
    <w:abstractNumId w:val="30"/>
  </w:num>
  <w:num w:numId="19" w16cid:durableId="377700728">
    <w:abstractNumId w:val="9"/>
  </w:num>
  <w:num w:numId="20" w16cid:durableId="1333069461">
    <w:abstractNumId w:val="18"/>
  </w:num>
  <w:num w:numId="21" w16cid:durableId="1623342567">
    <w:abstractNumId w:val="21"/>
  </w:num>
  <w:num w:numId="22" w16cid:durableId="935552385">
    <w:abstractNumId w:val="14"/>
  </w:num>
  <w:num w:numId="23" w16cid:durableId="1728411683">
    <w:abstractNumId w:val="33"/>
  </w:num>
  <w:num w:numId="24" w16cid:durableId="874197209">
    <w:abstractNumId w:val="11"/>
  </w:num>
  <w:num w:numId="25" w16cid:durableId="1385569644">
    <w:abstractNumId w:val="31"/>
  </w:num>
  <w:num w:numId="26" w16cid:durableId="1688410547">
    <w:abstractNumId w:val="24"/>
  </w:num>
  <w:num w:numId="27" w16cid:durableId="617446686">
    <w:abstractNumId w:val="20"/>
  </w:num>
  <w:num w:numId="28" w16cid:durableId="18822549">
    <w:abstractNumId w:val="13"/>
  </w:num>
  <w:num w:numId="29" w16cid:durableId="1658726829">
    <w:abstractNumId w:val="15"/>
  </w:num>
  <w:num w:numId="30" w16cid:durableId="1128357033">
    <w:abstractNumId w:val="19"/>
  </w:num>
  <w:num w:numId="31" w16cid:durableId="1932153532">
    <w:abstractNumId w:val="29"/>
  </w:num>
  <w:num w:numId="32" w16cid:durableId="897132579">
    <w:abstractNumId w:val="3"/>
  </w:num>
  <w:num w:numId="33" w16cid:durableId="1375425180">
    <w:abstractNumId w:val="32"/>
  </w:num>
  <w:num w:numId="34" w16cid:durableId="106806747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627"/>
    <w:rsid w:val="000009E7"/>
    <w:rsid w:val="00002FFC"/>
    <w:rsid w:val="00003CA0"/>
    <w:rsid w:val="000077BE"/>
    <w:rsid w:val="000106F7"/>
    <w:rsid w:val="00011996"/>
    <w:rsid w:val="00014E4A"/>
    <w:rsid w:val="00016DA6"/>
    <w:rsid w:val="00017ADB"/>
    <w:rsid w:val="00020D5C"/>
    <w:rsid w:val="00021B14"/>
    <w:rsid w:val="00022BFE"/>
    <w:rsid w:val="00022C43"/>
    <w:rsid w:val="00023534"/>
    <w:rsid w:val="000252E3"/>
    <w:rsid w:val="00027325"/>
    <w:rsid w:val="0003213B"/>
    <w:rsid w:val="0003532F"/>
    <w:rsid w:val="00037D8A"/>
    <w:rsid w:val="0004083B"/>
    <w:rsid w:val="00043030"/>
    <w:rsid w:val="00043E8E"/>
    <w:rsid w:val="00045BB5"/>
    <w:rsid w:val="00046AFE"/>
    <w:rsid w:val="000479F9"/>
    <w:rsid w:val="00050AF7"/>
    <w:rsid w:val="000554BE"/>
    <w:rsid w:val="000560FF"/>
    <w:rsid w:val="0005769D"/>
    <w:rsid w:val="00057AD7"/>
    <w:rsid w:val="00060326"/>
    <w:rsid w:val="000614B0"/>
    <w:rsid w:val="0006446E"/>
    <w:rsid w:val="000645D1"/>
    <w:rsid w:val="00065FCD"/>
    <w:rsid w:val="000677EF"/>
    <w:rsid w:val="00070FA3"/>
    <w:rsid w:val="00071B37"/>
    <w:rsid w:val="00073802"/>
    <w:rsid w:val="00073B7F"/>
    <w:rsid w:val="000749AD"/>
    <w:rsid w:val="000767A3"/>
    <w:rsid w:val="00077757"/>
    <w:rsid w:val="000810CC"/>
    <w:rsid w:val="0008163F"/>
    <w:rsid w:val="00082541"/>
    <w:rsid w:val="00083E3A"/>
    <w:rsid w:val="00084256"/>
    <w:rsid w:val="000848E2"/>
    <w:rsid w:val="000850A1"/>
    <w:rsid w:val="00085E77"/>
    <w:rsid w:val="000869C0"/>
    <w:rsid w:val="00086A0B"/>
    <w:rsid w:val="00086D9C"/>
    <w:rsid w:val="00086F2C"/>
    <w:rsid w:val="0009198D"/>
    <w:rsid w:val="00091C05"/>
    <w:rsid w:val="00092FD5"/>
    <w:rsid w:val="0009409F"/>
    <w:rsid w:val="00094489"/>
    <w:rsid w:val="00094FF0"/>
    <w:rsid w:val="000951BA"/>
    <w:rsid w:val="000A0653"/>
    <w:rsid w:val="000A0FE7"/>
    <w:rsid w:val="000A1D78"/>
    <w:rsid w:val="000A3192"/>
    <w:rsid w:val="000A3314"/>
    <w:rsid w:val="000A38B1"/>
    <w:rsid w:val="000A3CD3"/>
    <w:rsid w:val="000A42EE"/>
    <w:rsid w:val="000A4433"/>
    <w:rsid w:val="000A5BFF"/>
    <w:rsid w:val="000A73C8"/>
    <w:rsid w:val="000B1763"/>
    <w:rsid w:val="000B1A75"/>
    <w:rsid w:val="000B1EB0"/>
    <w:rsid w:val="000B38A1"/>
    <w:rsid w:val="000B6349"/>
    <w:rsid w:val="000B68D2"/>
    <w:rsid w:val="000B6BA9"/>
    <w:rsid w:val="000B762C"/>
    <w:rsid w:val="000B76A6"/>
    <w:rsid w:val="000C1BDB"/>
    <w:rsid w:val="000C3856"/>
    <w:rsid w:val="000C41B2"/>
    <w:rsid w:val="000C449D"/>
    <w:rsid w:val="000C4947"/>
    <w:rsid w:val="000C59E1"/>
    <w:rsid w:val="000C5BFF"/>
    <w:rsid w:val="000C70F6"/>
    <w:rsid w:val="000D0B98"/>
    <w:rsid w:val="000D16AF"/>
    <w:rsid w:val="000D1B41"/>
    <w:rsid w:val="000D30A1"/>
    <w:rsid w:val="000D3A4B"/>
    <w:rsid w:val="000D3C5A"/>
    <w:rsid w:val="000D6112"/>
    <w:rsid w:val="000E02D0"/>
    <w:rsid w:val="000E03F1"/>
    <w:rsid w:val="000E15A9"/>
    <w:rsid w:val="000E2573"/>
    <w:rsid w:val="000E29E9"/>
    <w:rsid w:val="000E2CDB"/>
    <w:rsid w:val="000E3EE4"/>
    <w:rsid w:val="000E403F"/>
    <w:rsid w:val="000E60F2"/>
    <w:rsid w:val="000E649D"/>
    <w:rsid w:val="000E73D7"/>
    <w:rsid w:val="000E7467"/>
    <w:rsid w:val="000E7A64"/>
    <w:rsid w:val="000E7DB0"/>
    <w:rsid w:val="000F0CAA"/>
    <w:rsid w:val="000F138F"/>
    <w:rsid w:val="000F14F3"/>
    <w:rsid w:val="000F16C7"/>
    <w:rsid w:val="000F3A58"/>
    <w:rsid w:val="000F45FD"/>
    <w:rsid w:val="000F5371"/>
    <w:rsid w:val="000F6710"/>
    <w:rsid w:val="000F6D41"/>
    <w:rsid w:val="000F7856"/>
    <w:rsid w:val="00101176"/>
    <w:rsid w:val="001012E7"/>
    <w:rsid w:val="00103CFC"/>
    <w:rsid w:val="00105B80"/>
    <w:rsid w:val="00105B8D"/>
    <w:rsid w:val="00110C5B"/>
    <w:rsid w:val="00113455"/>
    <w:rsid w:val="001150E9"/>
    <w:rsid w:val="00116DB7"/>
    <w:rsid w:val="0011729A"/>
    <w:rsid w:val="00117C7A"/>
    <w:rsid w:val="0012090F"/>
    <w:rsid w:val="0012321C"/>
    <w:rsid w:val="00125C9F"/>
    <w:rsid w:val="00126442"/>
    <w:rsid w:val="001274FB"/>
    <w:rsid w:val="00127912"/>
    <w:rsid w:val="001301C1"/>
    <w:rsid w:val="0013057E"/>
    <w:rsid w:val="001349A6"/>
    <w:rsid w:val="00136F69"/>
    <w:rsid w:val="00137018"/>
    <w:rsid w:val="00137564"/>
    <w:rsid w:val="00137EC1"/>
    <w:rsid w:val="001411DB"/>
    <w:rsid w:val="00141E6E"/>
    <w:rsid w:val="0014264E"/>
    <w:rsid w:val="00143D5E"/>
    <w:rsid w:val="00145A99"/>
    <w:rsid w:val="00145D95"/>
    <w:rsid w:val="001464D9"/>
    <w:rsid w:val="001471BE"/>
    <w:rsid w:val="00151DC1"/>
    <w:rsid w:val="00151E48"/>
    <w:rsid w:val="00152154"/>
    <w:rsid w:val="00153603"/>
    <w:rsid w:val="001559DE"/>
    <w:rsid w:val="001565C7"/>
    <w:rsid w:val="00157A24"/>
    <w:rsid w:val="00160C4F"/>
    <w:rsid w:val="00161111"/>
    <w:rsid w:val="00164B31"/>
    <w:rsid w:val="001651B3"/>
    <w:rsid w:val="00166EDA"/>
    <w:rsid w:val="00167873"/>
    <w:rsid w:val="00167F38"/>
    <w:rsid w:val="00170495"/>
    <w:rsid w:val="0017078C"/>
    <w:rsid w:val="001709C2"/>
    <w:rsid w:val="00172F6C"/>
    <w:rsid w:val="0017422B"/>
    <w:rsid w:val="00174680"/>
    <w:rsid w:val="00174CBA"/>
    <w:rsid w:val="00174DEB"/>
    <w:rsid w:val="00175F77"/>
    <w:rsid w:val="00177138"/>
    <w:rsid w:val="0017775D"/>
    <w:rsid w:val="00177992"/>
    <w:rsid w:val="00177A23"/>
    <w:rsid w:val="0018023F"/>
    <w:rsid w:val="00180351"/>
    <w:rsid w:val="0018077C"/>
    <w:rsid w:val="00180862"/>
    <w:rsid w:val="00180F10"/>
    <w:rsid w:val="00181217"/>
    <w:rsid w:val="00181F45"/>
    <w:rsid w:val="00183C02"/>
    <w:rsid w:val="00183FA8"/>
    <w:rsid w:val="001864D0"/>
    <w:rsid w:val="00186614"/>
    <w:rsid w:val="00186A17"/>
    <w:rsid w:val="00186A99"/>
    <w:rsid w:val="001913DF"/>
    <w:rsid w:val="00192090"/>
    <w:rsid w:val="00192587"/>
    <w:rsid w:val="00193492"/>
    <w:rsid w:val="00195483"/>
    <w:rsid w:val="00196F7B"/>
    <w:rsid w:val="001A07FE"/>
    <w:rsid w:val="001A118B"/>
    <w:rsid w:val="001A11EC"/>
    <w:rsid w:val="001A13EE"/>
    <w:rsid w:val="001A1A80"/>
    <w:rsid w:val="001A224E"/>
    <w:rsid w:val="001A51C5"/>
    <w:rsid w:val="001A707F"/>
    <w:rsid w:val="001A737F"/>
    <w:rsid w:val="001B1A36"/>
    <w:rsid w:val="001B4AA6"/>
    <w:rsid w:val="001B5C52"/>
    <w:rsid w:val="001B5E40"/>
    <w:rsid w:val="001B7A19"/>
    <w:rsid w:val="001C1FDF"/>
    <w:rsid w:val="001C204C"/>
    <w:rsid w:val="001C2444"/>
    <w:rsid w:val="001C4276"/>
    <w:rsid w:val="001C6787"/>
    <w:rsid w:val="001C6B93"/>
    <w:rsid w:val="001C75C1"/>
    <w:rsid w:val="001D0B10"/>
    <w:rsid w:val="001D1A2E"/>
    <w:rsid w:val="001D1E69"/>
    <w:rsid w:val="001D2A44"/>
    <w:rsid w:val="001D2F9E"/>
    <w:rsid w:val="001D39AB"/>
    <w:rsid w:val="001D4A30"/>
    <w:rsid w:val="001D4CB1"/>
    <w:rsid w:val="001D4F43"/>
    <w:rsid w:val="001D65E2"/>
    <w:rsid w:val="001D7BB2"/>
    <w:rsid w:val="001D7C67"/>
    <w:rsid w:val="001E07F2"/>
    <w:rsid w:val="001E2C3E"/>
    <w:rsid w:val="001E3412"/>
    <w:rsid w:val="001E3774"/>
    <w:rsid w:val="001E4E3B"/>
    <w:rsid w:val="001E4F6C"/>
    <w:rsid w:val="001E7A83"/>
    <w:rsid w:val="001F2013"/>
    <w:rsid w:val="001F429C"/>
    <w:rsid w:val="001F58E6"/>
    <w:rsid w:val="001F7A92"/>
    <w:rsid w:val="0020196D"/>
    <w:rsid w:val="00202052"/>
    <w:rsid w:val="00202BE2"/>
    <w:rsid w:val="002031EA"/>
    <w:rsid w:val="00204A29"/>
    <w:rsid w:val="00204B6F"/>
    <w:rsid w:val="002059DA"/>
    <w:rsid w:val="00206135"/>
    <w:rsid w:val="00207ADC"/>
    <w:rsid w:val="00207B0A"/>
    <w:rsid w:val="002123B3"/>
    <w:rsid w:val="00212813"/>
    <w:rsid w:val="00212947"/>
    <w:rsid w:val="00212D8B"/>
    <w:rsid w:val="0021703F"/>
    <w:rsid w:val="00220105"/>
    <w:rsid w:val="00221217"/>
    <w:rsid w:val="002231E0"/>
    <w:rsid w:val="00223664"/>
    <w:rsid w:val="00224C8D"/>
    <w:rsid w:val="00225FA0"/>
    <w:rsid w:val="002263F2"/>
    <w:rsid w:val="00226D5B"/>
    <w:rsid w:val="00227D22"/>
    <w:rsid w:val="002324AA"/>
    <w:rsid w:val="00232935"/>
    <w:rsid w:val="00232E30"/>
    <w:rsid w:val="00233B5F"/>
    <w:rsid w:val="00234168"/>
    <w:rsid w:val="0023622E"/>
    <w:rsid w:val="002379D1"/>
    <w:rsid w:val="00241B14"/>
    <w:rsid w:val="00242608"/>
    <w:rsid w:val="00243482"/>
    <w:rsid w:val="00244C3E"/>
    <w:rsid w:val="00244DD3"/>
    <w:rsid w:val="002518E0"/>
    <w:rsid w:val="002519FC"/>
    <w:rsid w:val="00251B9B"/>
    <w:rsid w:val="00251C08"/>
    <w:rsid w:val="00252BFF"/>
    <w:rsid w:val="002537CC"/>
    <w:rsid w:val="0025470D"/>
    <w:rsid w:val="00254B38"/>
    <w:rsid w:val="0025685A"/>
    <w:rsid w:val="002572F8"/>
    <w:rsid w:val="00257C01"/>
    <w:rsid w:val="00260733"/>
    <w:rsid w:val="00260979"/>
    <w:rsid w:val="002610F1"/>
    <w:rsid w:val="002611AE"/>
    <w:rsid w:val="002614EC"/>
    <w:rsid w:val="00261A33"/>
    <w:rsid w:val="00261CFC"/>
    <w:rsid w:val="00263CBA"/>
    <w:rsid w:val="00263DA4"/>
    <w:rsid w:val="00264084"/>
    <w:rsid w:val="00264510"/>
    <w:rsid w:val="0026551B"/>
    <w:rsid w:val="00265C47"/>
    <w:rsid w:val="00266FE8"/>
    <w:rsid w:val="0027007D"/>
    <w:rsid w:val="00271564"/>
    <w:rsid w:val="00274079"/>
    <w:rsid w:val="002741C3"/>
    <w:rsid w:val="00274786"/>
    <w:rsid w:val="00274E3C"/>
    <w:rsid w:val="00274ECD"/>
    <w:rsid w:val="00275E0A"/>
    <w:rsid w:val="00276141"/>
    <w:rsid w:val="00277BBE"/>
    <w:rsid w:val="00280BFE"/>
    <w:rsid w:val="00280E68"/>
    <w:rsid w:val="00282153"/>
    <w:rsid w:val="00286EE1"/>
    <w:rsid w:val="00287DCE"/>
    <w:rsid w:val="002907F3"/>
    <w:rsid w:val="00292BE3"/>
    <w:rsid w:val="00292D6A"/>
    <w:rsid w:val="00294A0D"/>
    <w:rsid w:val="00294D99"/>
    <w:rsid w:val="00294ED0"/>
    <w:rsid w:val="00295B77"/>
    <w:rsid w:val="00296337"/>
    <w:rsid w:val="0029699C"/>
    <w:rsid w:val="002975E2"/>
    <w:rsid w:val="002A1445"/>
    <w:rsid w:val="002A3DBD"/>
    <w:rsid w:val="002A4FFB"/>
    <w:rsid w:val="002A5053"/>
    <w:rsid w:val="002A5AFC"/>
    <w:rsid w:val="002A721B"/>
    <w:rsid w:val="002A7DA6"/>
    <w:rsid w:val="002B03D2"/>
    <w:rsid w:val="002B044E"/>
    <w:rsid w:val="002B19E9"/>
    <w:rsid w:val="002B2FD8"/>
    <w:rsid w:val="002B4A5C"/>
    <w:rsid w:val="002B59EC"/>
    <w:rsid w:val="002B5FD4"/>
    <w:rsid w:val="002C06C4"/>
    <w:rsid w:val="002C0F23"/>
    <w:rsid w:val="002C0F33"/>
    <w:rsid w:val="002C1A0F"/>
    <w:rsid w:val="002C6DB1"/>
    <w:rsid w:val="002D0A17"/>
    <w:rsid w:val="002D1CDF"/>
    <w:rsid w:val="002D540B"/>
    <w:rsid w:val="002D7177"/>
    <w:rsid w:val="002E1CE9"/>
    <w:rsid w:val="002E2493"/>
    <w:rsid w:val="002E34AE"/>
    <w:rsid w:val="002E4ADB"/>
    <w:rsid w:val="002E5114"/>
    <w:rsid w:val="002E59C3"/>
    <w:rsid w:val="002E6EF1"/>
    <w:rsid w:val="002E6FCE"/>
    <w:rsid w:val="002E7139"/>
    <w:rsid w:val="002E76A1"/>
    <w:rsid w:val="002E7A84"/>
    <w:rsid w:val="002E7BDA"/>
    <w:rsid w:val="002F0A2C"/>
    <w:rsid w:val="002F0B4F"/>
    <w:rsid w:val="002F229B"/>
    <w:rsid w:val="002F280B"/>
    <w:rsid w:val="002F2B7B"/>
    <w:rsid w:val="002F2C45"/>
    <w:rsid w:val="002F3746"/>
    <w:rsid w:val="002F5008"/>
    <w:rsid w:val="002F6E80"/>
    <w:rsid w:val="00300022"/>
    <w:rsid w:val="003016CE"/>
    <w:rsid w:val="003017DA"/>
    <w:rsid w:val="003028DE"/>
    <w:rsid w:val="0030366F"/>
    <w:rsid w:val="00303DA9"/>
    <w:rsid w:val="003040CF"/>
    <w:rsid w:val="003041CC"/>
    <w:rsid w:val="003046D6"/>
    <w:rsid w:val="00305518"/>
    <w:rsid w:val="00307B2B"/>
    <w:rsid w:val="00311005"/>
    <w:rsid w:val="00311652"/>
    <w:rsid w:val="003117BE"/>
    <w:rsid w:val="00314B78"/>
    <w:rsid w:val="00315A32"/>
    <w:rsid w:val="003160AB"/>
    <w:rsid w:val="003160C3"/>
    <w:rsid w:val="00316284"/>
    <w:rsid w:val="0031671F"/>
    <w:rsid w:val="0031689B"/>
    <w:rsid w:val="003213BE"/>
    <w:rsid w:val="003214F9"/>
    <w:rsid w:val="00322AF7"/>
    <w:rsid w:val="003236E2"/>
    <w:rsid w:val="003244BC"/>
    <w:rsid w:val="00324D31"/>
    <w:rsid w:val="00324DDB"/>
    <w:rsid w:val="0032505A"/>
    <w:rsid w:val="00330121"/>
    <w:rsid w:val="00330E66"/>
    <w:rsid w:val="0033111E"/>
    <w:rsid w:val="00331FEF"/>
    <w:rsid w:val="00333348"/>
    <w:rsid w:val="003340E5"/>
    <w:rsid w:val="00336E5E"/>
    <w:rsid w:val="0033719A"/>
    <w:rsid w:val="00337AE1"/>
    <w:rsid w:val="00337EC3"/>
    <w:rsid w:val="00340932"/>
    <w:rsid w:val="00340E14"/>
    <w:rsid w:val="00340E7B"/>
    <w:rsid w:val="003449AD"/>
    <w:rsid w:val="0034504C"/>
    <w:rsid w:val="0034598E"/>
    <w:rsid w:val="00346972"/>
    <w:rsid w:val="00347236"/>
    <w:rsid w:val="00347F97"/>
    <w:rsid w:val="00351A59"/>
    <w:rsid w:val="00351C5A"/>
    <w:rsid w:val="00353FE7"/>
    <w:rsid w:val="00357B13"/>
    <w:rsid w:val="003616DD"/>
    <w:rsid w:val="00363A53"/>
    <w:rsid w:val="0036494B"/>
    <w:rsid w:val="00364C8A"/>
    <w:rsid w:val="00365CD2"/>
    <w:rsid w:val="003667DA"/>
    <w:rsid w:val="003668C9"/>
    <w:rsid w:val="00366AB8"/>
    <w:rsid w:val="003671F1"/>
    <w:rsid w:val="00367BF4"/>
    <w:rsid w:val="00370D5A"/>
    <w:rsid w:val="00372D2D"/>
    <w:rsid w:val="00373FE2"/>
    <w:rsid w:val="00374163"/>
    <w:rsid w:val="0037648B"/>
    <w:rsid w:val="00376D6B"/>
    <w:rsid w:val="003814BA"/>
    <w:rsid w:val="00381640"/>
    <w:rsid w:val="003817B8"/>
    <w:rsid w:val="00381A9D"/>
    <w:rsid w:val="003840D7"/>
    <w:rsid w:val="0038477E"/>
    <w:rsid w:val="00384BE7"/>
    <w:rsid w:val="00385865"/>
    <w:rsid w:val="00386645"/>
    <w:rsid w:val="00386EB8"/>
    <w:rsid w:val="0038748D"/>
    <w:rsid w:val="0039097F"/>
    <w:rsid w:val="003910A9"/>
    <w:rsid w:val="00391666"/>
    <w:rsid w:val="00391A12"/>
    <w:rsid w:val="0039451F"/>
    <w:rsid w:val="00394DEB"/>
    <w:rsid w:val="00395D4C"/>
    <w:rsid w:val="00397403"/>
    <w:rsid w:val="003A0BC5"/>
    <w:rsid w:val="003A0DCE"/>
    <w:rsid w:val="003A16D7"/>
    <w:rsid w:val="003A2A6C"/>
    <w:rsid w:val="003A2E6E"/>
    <w:rsid w:val="003A30D7"/>
    <w:rsid w:val="003A4EC2"/>
    <w:rsid w:val="003A5046"/>
    <w:rsid w:val="003A629B"/>
    <w:rsid w:val="003A6A8C"/>
    <w:rsid w:val="003A6CA9"/>
    <w:rsid w:val="003B0420"/>
    <w:rsid w:val="003B3F85"/>
    <w:rsid w:val="003B4D19"/>
    <w:rsid w:val="003B649D"/>
    <w:rsid w:val="003B7643"/>
    <w:rsid w:val="003C1098"/>
    <w:rsid w:val="003C25FF"/>
    <w:rsid w:val="003C3E56"/>
    <w:rsid w:val="003C438D"/>
    <w:rsid w:val="003C464A"/>
    <w:rsid w:val="003C52D7"/>
    <w:rsid w:val="003C61F3"/>
    <w:rsid w:val="003C6D30"/>
    <w:rsid w:val="003D0CD7"/>
    <w:rsid w:val="003D1047"/>
    <w:rsid w:val="003D2551"/>
    <w:rsid w:val="003D3049"/>
    <w:rsid w:val="003D31D9"/>
    <w:rsid w:val="003D45B3"/>
    <w:rsid w:val="003D5682"/>
    <w:rsid w:val="003D6021"/>
    <w:rsid w:val="003D63BE"/>
    <w:rsid w:val="003D6C39"/>
    <w:rsid w:val="003E0222"/>
    <w:rsid w:val="003E1DBB"/>
    <w:rsid w:val="003E265A"/>
    <w:rsid w:val="003E6FC5"/>
    <w:rsid w:val="003E7F0F"/>
    <w:rsid w:val="003F10B4"/>
    <w:rsid w:val="003F198D"/>
    <w:rsid w:val="003F25DC"/>
    <w:rsid w:val="003F5170"/>
    <w:rsid w:val="003F644F"/>
    <w:rsid w:val="004012AA"/>
    <w:rsid w:val="0040178D"/>
    <w:rsid w:val="00405B44"/>
    <w:rsid w:val="00406BE3"/>
    <w:rsid w:val="004073EA"/>
    <w:rsid w:val="00407D75"/>
    <w:rsid w:val="00410981"/>
    <w:rsid w:val="00410C42"/>
    <w:rsid w:val="00411402"/>
    <w:rsid w:val="00411788"/>
    <w:rsid w:val="00413373"/>
    <w:rsid w:val="004135B5"/>
    <w:rsid w:val="004144D8"/>
    <w:rsid w:val="004145BF"/>
    <w:rsid w:val="0041564C"/>
    <w:rsid w:val="004157E6"/>
    <w:rsid w:val="0041620B"/>
    <w:rsid w:val="00416C21"/>
    <w:rsid w:val="00417AD1"/>
    <w:rsid w:val="00421D1A"/>
    <w:rsid w:val="00422F5A"/>
    <w:rsid w:val="00422F7D"/>
    <w:rsid w:val="004245CF"/>
    <w:rsid w:val="00424708"/>
    <w:rsid w:val="004248E3"/>
    <w:rsid w:val="00424A41"/>
    <w:rsid w:val="004253DE"/>
    <w:rsid w:val="00425892"/>
    <w:rsid w:val="00426849"/>
    <w:rsid w:val="0042725A"/>
    <w:rsid w:val="00427518"/>
    <w:rsid w:val="00430812"/>
    <w:rsid w:val="00431EE3"/>
    <w:rsid w:val="004321F1"/>
    <w:rsid w:val="00432709"/>
    <w:rsid w:val="004343FB"/>
    <w:rsid w:val="0043474F"/>
    <w:rsid w:val="004358D9"/>
    <w:rsid w:val="00436D04"/>
    <w:rsid w:val="0043706F"/>
    <w:rsid w:val="004371D8"/>
    <w:rsid w:val="00437224"/>
    <w:rsid w:val="00437A0E"/>
    <w:rsid w:val="0044007D"/>
    <w:rsid w:val="004409F2"/>
    <w:rsid w:val="004412D8"/>
    <w:rsid w:val="00441506"/>
    <w:rsid w:val="004416F0"/>
    <w:rsid w:val="0044176D"/>
    <w:rsid w:val="00442882"/>
    <w:rsid w:val="0044288E"/>
    <w:rsid w:val="004447C0"/>
    <w:rsid w:val="00444F0F"/>
    <w:rsid w:val="0044514C"/>
    <w:rsid w:val="00446448"/>
    <w:rsid w:val="00446A3A"/>
    <w:rsid w:val="00447C2C"/>
    <w:rsid w:val="00447E73"/>
    <w:rsid w:val="00450095"/>
    <w:rsid w:val="00450D8B"/>
    <w:rsid w:val="00452116"/>
    <w:rsid w:val="004535A8"/>
    <w:rsid w:val="00455A6D"/>
    <w:rsid w:val="00457877"/>
    <w:rsid w:val="004616C9"/>
    <w:rsid w:val="004621F9"/>
    <w:rsid w:val="00462C30"/>
    <w:rsid w:val="00463906"/>
    <w:rsid w:val="00463A0B"/>
    <w:rsid w:val="00463B67"/>
    <w:rsid w:val="004666AE"/>
    <w:rsid w:val="00467249"/>
    <w:rsid w:val="00470B0B"/>
    <w:rsid w:val="00471114"/>
    <w:rsid w:val="00471C7E"/>
    <w:rsid w:val="0047583E"/>
    <w:rsid w:val="00476C0F"/>
    <w:rsid w:val="00476E5E"/>
    <w:rsid w:val="00476FE6"/>
    <w:rsid w:val="00480073"/>
    <w:rsid w:val="0048009F"/>
    <w:rsid w:val="00481687"/>
    <w:rsid w:val="004816B5"/>
    <w:rsid w:val="00481BF9"/>
    <w:rsid w:val="00482615"/>
    <w:rsid w:val="004829EF"/>
    <w:rsid w:val="00484A1D"/>
    <w:rsid w:val="00485F1C"/>
    <w:rsid w:val="004879B7"/>
    <w:rsid w:val="00495451"/>
    <w:rsid w:val="00495600"/>
    <w:rsid w:val="00495BB1"/>
    <w:rsid w:val="00497C3E"/>
    <w:rsid w:val="004A03D6"/>
    <w:rsid w:val="004A27F5"/>
    <w:rsid w:val="004A33FA"/>
    <w:rsid w:val="004A694C"/>
    <w:rsid w:val="004A79AF"/>
    <w:rsid w:val="004B0EC8"/>
    <w:rsid w:val="004B26E2"/>
    <w:rsid w:val="004B36B7"/>
    <w:rsid w:val="004B466E"/>
    <w:rsid w:val="004B5445"/>
    <w:rsid w:val="004B5D6E"/>
    <w:rsid w:val="004B5DEA"/>
    <w:rsid w:val="004B5F1C"/>
    <w:rsid w:val="004B6317"/>
    <w:rsid w:val="004B70DF"/>
    <w:rsid w:val="004B742F"/>
    <w:rsid w:val="004B7A88"/>
    <w:rsid w:val="004C02DC"/>
    <w:rsid w:val="004C1423"/>
    <w:rsid w:val="004C1501"/>
    <w:rsid w:val="004C2376"/>
    <w:rsid w:val="004C621F"/>
    <w:rsid w:val="004C657F"/>
    <w:rsid w:val="004C76D6"/>
    <w:rsid w:val="004D0B9C"/>
    <w:rsid w:val="004D1132"/>
    <w:rsid w:val="004D2FF7"/>
    <w:rsid w:val="004D33BE"/>
    <w:rsid w:val="004D3735"/>
    <w:rsid w:val="004D46A3"/>
    <w:rsid w:val="004D524A"/>
    <w:rsid w:val="004D5BB2"/>
    <w:rsid w:val="004D5E5C"/>
    <w:rsid w:val="004D6893"/>
    <w:rsid w:val="004D75A3"/>
    <w:rsid w:val="004E01FC"/>
    <w:rsid w:val="004E1900"/>
    <w:rsid w:val="004E2687"/>
    <w:rsid w:val="004E2DD7"/>
    <w:rsid w:val="004E3268"/>
    <w:rsid w:val="004E36DA"/>
    <w:rsid w:val="004E51A6"/>
    <w:rsid w:val="004E556D"/>
    <w:rsid w:val="004E6026"/>
    <w:rsid w:val="004E6FF1"/>
    <w:rsid w:val="004F08A6"/>
    <w:rsid w:val="004F096D"/>
    <w:rsid w:val="004F3468"/>
    <w:rsid w:val="004F68AB"/>
    <w:rsid w:val="0050032F"/>
    <w:rsid w:val="00501EFF"/>
    <w:rsid w:val="00502455"/>
    <w:rsid w:val="00505C37"/>
    <w:rsid w:val="00505E90"/>
    <w:rsid w:val="00510F16"/>
    <w:rsid w:val="0051184C"/>
    <w:rsid w:val="00511EAA"/>
    <w:rsid w:val="00513E2B"/>
    <w:rsid w:val="005160EB"/>
    <w:rsid w:val="00516349"/>
    <w:rsid w:val="00521144"/>
    <w:rsid w:val="0052173D"/>
    <w:rsid w:val="00521A1C"/>
    <w:rsid w:val="00521C20"/>
    <w:rsid w:val="00521C6E"/>
    <w:rsid w:val="00521ED2"/>
    <w:rsid w:val="00522269"/>
    <w:rsid w:val="00522709"/>
    <w:rsid w:val="005227F7"/>
    <w:rsid w:val="00522897"/>
    <w:rsid w:val="00523925"/>
    <w:rsid w:val="00525912"/>
    <w:rsid w:val="005279B8"/>
    <w:rsid w:val="00527DD1"/>
    <w:rsid w:val="0053109C"/>
    <w:rsid w:val="0053129C"/>
    <w:rsid w:val="005319EC"/>
    <w:rsid w:val="00532A4A"/>
    <w:rsid w:val="005334B2"/>
    <w:rsid w:val="00534CBB"/>
    <w:rsid w:val="00534F1B"/>
    <w:rsid w:val="00535F8A"/>
    <w:rsid w:val="00537C83"/>
    <w:rsid w:val="00541D12"/>
    <w:rsid w:val="00541E61"/>
    <w:rsid w:val="00543232"/>
    <w:rsid w:val="005441BA"/>
    <w:rsid w:val="00544351"/>
    <w:rsid w:val="0054617D"/>
    <w:rsid w:val="0054690B"/>
    <w:rsid w:val="00547F56"/>
    <w:rsid w:val="0055075D"/>
    <w:rsid w:val="0055082D"/>
    <w:rsid w:val="00554777"/>
    <w:rsid w:val="00555181"/>
    <w:rsid w:val="0055542C"/>
    <w:rsid w:val="0055548F"/>
    <w:rsid w:val="00555535"/>
    <w:rsid w:val="00555C4A"/>
    <w:rsid w:val="0056187F"/>
    <w:rsid w:val="0056208F"/>
    <w:rsid w:val="00563973"/>
    <w:rsid w:val="00564033"/>
    <w:rsid w:val="005653CD"/>
    <w:rsid w:val="0057092B"/>
    <w:rsid w:val="005712C5"/>
    <w:rsid w:val="00571BC4"/>
    <w:rsid w:val="00571E47"/>
    <w:rsid w:val="00575546"/>
    <w:rsid w:val="0057667E"/>
    <w:rsid w:val="00576782"/>
    <w:rsid w:val="00576DED"/>
    <w:rsid w:val="00577EFA"/>
    <w:rsid w:val="00581C17"/>
    <w:rsid w:val="005824AC"/>
    <w:rsid w:val="005824B6"/>
    <w:rsid w:val="00582606"/>
    <w:rsid w:val="0058404E"/>
    <w:rsid w:val="00584B87"/>
    <w:rsid w:val="005854BF"/>
    <w:rsid w:val="005864B6"/>
    <w:rsid w:val="00590035"/>
    <w:rsid w:val="00590342"/>
    <w:rsid w:val="005918A3"/>
    <w:rsid w:val="005923C6"/>
    <w:rsid w:val="0059274B"/>
    <w:rsid w:val="00592ACC"/>
    <w:rsid w:val="00592FFA"/>
    <w:rsid w:val="005956B6"/>
    <w:rsid w:val="005A0F46"/>
    <w:rsid w:val="005A1AA7"/>
    <w:rsid w:val="005A34E4"/>
    <w:rsid w:val="005A3566"/>
    <w:rsid w:val="005A4D3A"/>
    <w:rsid w:val="005A5576"/>
    <w:rsid w:val="005A646E"/>
    <w:rsid w:val="005B0535"/>
    <w:rsid w:val="005B212C"/>
    <w:rsid w:val="005B2A35"/>
    <w:rsid w:val="005B2B86"/>
    <w:rsid w:val="005B52F9"/>
    <w:rsid w:val="005B5716"/>
    <w:rsid w:val="005B6320"/>
    <w:rsid w:val="005C093A"/>
    <w:rsid w:val="005C260C"/>
    <w:rsid w:val="005C2A09"/>
    <w:rsid w:val="005C2C7C"/>
    <w:rsid w:val="005C2EF4"/>
    <w:rsid w:val="005C4F6D"/>
    <w:rsid w:val="005C578D"/>
    <w:rsid w:val="005C5A8A"/>
    <w:rsid w:val="005C6ED0"/>
    <w:rsid w:val="005C710A"/>
    <w:rsid w:val="005D0095"/>
    <w:rsid w:val="005D01AA"/>
    <w:rsid w:val="005D041A"/>
    <w:rsid w:val="005D051E"/>
    <w:rsid w:val="005D1000"/>
    <w:rsid w:val="005D1E6A"/>
    <w:rsid w:val="005D2EAA"/>
    <w:rsid w:val="005D514B"/>
    <w:rsid w:val="005E0D67"/>
    <w:rsid w:val="005E0EDE"/>
    <w:rsid w:val="005E15BC"/>
    <w:rsid w:val="005E15DB"/>
    <w:rsid w:val="005E2FA7"/>
    <w:rsid w:val="005E37C0"/>
    <w:rsid w:val="005E493E"/>
    <w:rsid w:val="005E536C"/>
    <w:rsid w:val="005E5CBB"/>
    <w:rsid w:val="005E706C"/>
    <w:rsid w:val="005E7321"/>
    <w:rsid w:val="005E7409"/>
    <w:rsid w:val="005E775E"/>
    <w:rsid w:val="005E7D4B"/>
    <w:rsid w:val="005F1013"/>
    <w:rsid w:val="005F15C8"/>
    <w:rsid w:val="005F1988"/>
    <w:rsid w:val="005F1FC6"/>
    <w:rsid w:val="005F2786"/>
    <w:rsid w:val="005F3215"/>
    <w:rsid w:val="005F3E9D"/>
    <w:rsid w:val="005F3EA2"/>
    <w:rsid w:val="005F518A"/>
    <w:rsid w:val="005F679D"/>
    <w:rsid w:val="0060046B"/>
    <w:rsid w:val="0060123C"/>
    <w:rsid w:val="00603239"/>
    <w:rsid w:val="00603AF9"/>
    <w:rsid w:val="00604C55"/>
    <w:rsid w:val="006073D6"/>
    <w:rsid w:val="0061115F"/>
    <w:rsid w:val="00611865"/>
    <w:rsid w:val="00611B65"/>
    <w:rsid w:val="00612166"/>
    <w:rsid w:val="0061392E"/>
    <w:rsid w:val="00615FFC"/>
    <w:rsid w:val="00617B36"/>
    <w:rsid w:val="00617D4F"/>
    <w:rsid w:val="00617EC8"/>
    <w:rsid w:val="006230C4"/>
    <w:rsid w:val="00624B34"/>
    <w:rsid w:val="00624E03"/>
    <w:rsid w:val="00625182"/>
    <w:rsid w:val="006268DD"/>
    <w:rsid w:val="0062754B"/>
    <w:rsid w:val="00627850"/>
    <w:rsid w:val="00627A17"/>
    <w:rsid w:val="0063288A"/>
    <w:rsid w:val="00633B36"/>
    <w:rsid w:val="00634863"/>
    <w:rsid w:val="00635B3E"/>
    <w:rsid w:val="006440A3"/>
    <w:rsid w:val="00645284"/>
    <w:rsid w:val="00645523"/>
    <w:rsid w:val="006460DD"/>
    <w:rsid w:val="00646219"/>
    <w:rsid w:val="00646F52"/>
    <w:rsid w:val="006500B2"/>
    <w:rsid w:val="00650D5C"/>
    <w:rsid w:val="006520C4"/>
    <w:rsid w:val="006524C2"/>
    <w:rsid w:val="00652625"/>
    <w:rsid w:val="0065305A"/>
    <w:rsid w:val="0065335C"/>
    <w:rsid w:val="00655AAE"/>
    <w:rsid w:val="00657546"/>
    <w:rsid w:val="00660D63"/>
    <w:rsid w:val="00660F13"/>
    <w:rsid w:val="00665D89"/>
    <w:rsid w:val="0066757C"/>
    <w:rsid w:val="00670060"/>
    <w:rsid w:val="006701F1"/>
    <w:rsid w:val="006717FC"/>
    <w:rsid w:val="00671B9E"/>
    <w:rsid w:val="006726A3"/>
    <w:rsid w:val="00672E2B"/>
    <w:rsid w:val="00673D98"/>
    <w:rsid w:val="00674272"/>
    <w:rsid w:val="00674AA2"/>
    <w:rsid w:val="006754F7"/>
    <w:rsid w:val="00675BED"/>
    <w:rsid w:val="00676563"/>
    <w:rsid w:val="00681BAA"/>
    <w:rsid w:val="00681E87"/>
    <w:rsid w:val="00682AF9"/>
    <w:rsid w:val="0068329B"/>
    <w:rsid w:val="00683879"/>
    <w:rsid w:val="006840EB"/>
    <w:rsid w:val="006842D1"/>
    <w:rsid w:val="00684D67"/>
    <w:rsid w:val="0068550A"/>
    <w:rsid w:val="00686E03"/>
    <w:rsid w:val="00686FC3"/>
    <w:rsid w:val="006871F8"/>
    <w:rsid w:val="00690756"/>
    <w:rsid w:val="006908BA"/>
    <w:rsid w:val="0069151F"/>
    <w:rsid w:val="00691C28"/>
    <w:rsid w:val="00691D60"/>
    <w:rsid w:val="006923CF"/>
    <w:rsid w:val="0069262A"/>
    <w:rsid w:val="0069292A"/>
    <w:rsid w:val="00693C44"/>
    <w:rsid w:val="006951A4"/>
    <w:rsid w:val="00695C30"/>
    <w:rsid w:val="00695D88"/>
    <w:rsid w:val="006976BC"/>
    <w:rsid w:val="00697F4B"/>
    <w:rsid w:val="006A2AC6"/>
    <w:rsid w:val="006A36F8"/>
    <w:rsid w:val="006A3E1D"/>
    <w:rsid w:val="006A426F"/>
    <w:rsid w:val="006A461D"/>
    <w:rsid w:val="006A6A52"/>
    <w:rsid w:val="006B3AE1"/>
    <w:rsid w:val="006B518D"/>
    <w:rsid w:val="006B5C28"/>
    <w:rsid w:val="006B76A5"/>
    <w:rsid w:val="006C0556"/>
    <w:rsid w:val="006C08FF"/>
    <w:rsid w:val="006C1392"/>
    <w:rsid w:val="006C1641"/>
    <w:rsid w:val="006C33ED"/>
    <w:rsid w:val="006C386C"/>
    <w:rsid w:val="006C55BE"/>
    <w:rsid w:val="006C56FF"/>
    <w:rsid w:val="006C5DFE"/>
    <w:rsid w:val="006C6247"/>
    <w:rsid w:val="006D0447"/>
    <w:rsid w:val="006D098C"/>
    <w:rsid w:val="006D26F8"/>
    <w:rsid w:val="006D3529"/>
    <w:rsid w:val="006D550C"/>
    <w:rsid w:val="006D68D7"/>
    <w:rsid w:val="006D6CB4"/>
    <w:rsid w:val="006E0C55"/>
    <w:rsid w:val="006E10A7"/>
    <w:rsid w:val="006E3E64"/>
    <w:rsid w:val="006E46FB"/>
    <w:rsid w:val="006E4E91"/>
    <w:rsid w:val="006E5856"/>
    <w:rsid w:val="006E7A0F"/>
    <w:rsid w:val="006E7D39"/>
    <w:rsid w:val="006E7FAD"/>
    <w:rsid w:val="006F0415"/>
    <w:rsid w:val="006F09D8"/>
    <w:rsid w:val="006F3676"/>
    <w:rsid w:val="006F369C"/>
    <w:rsid w:val="006F44C1"/>
    <w:rsid w:val="006F5605"/>
    <w:rsid w:val="006F5714"/>
    <w:rsid w:val="006F5CB8"/>
    <w:rsid w:val="006F7C45"/>
    <w:rsid w:val="006F7DB7"/>
    <w:rsid w:val="007004A3"/>
    <w:rsid w:val="007013AE"/>
    <w:rsid w:val="007015FD"/>
    <w:rsid w:val="00704C86"/>
    <w:rsid w:val="00706987"/>
    <w:rsid w:val="00706A78"/>
    <w:rsid w:val="00707408"/>
    <w:rsid w:val="0071095C"/>
    <w:rsid w:val="00711720"/>
    <w:rsid w:val="00711B57"/>
    <w:rsid w:val="00713386"/>
    <w:rsid w:val="00713C61"/>
    <w:rsid w:val="00713C93"/>
    <w:rsid w:val="00714A71"/>
    <w:rsid w:val="00716E65"/>
    <w:rsid w:val="00720527"/>
    <w:rsid w:val="00721FB0"/>
    <w:rsid w:val="007220DB"/>
    <w:rsid w:val="007220DD"/>
    <w:rsid w:val="00722245"/>
    <w:rsid w:val="00722C4E"/>
    <w:rsid w:val="0072559C"/>
    <w:rsid w:val="00725FDF"/>
    <w:rsid w:val="0072696F"/>
    <w:rsid w:val="00734B8A"/>
    <w:rsid w:val="007369FA"/>
    <w:rsid w:val="007402B0"/>
    <w:rsid w:val="00740B56"/>
    <w:rsid w:val="00740F21"/>
    <w:rsid w:val="0074162A"/>
    <w:rsid w:val="00741895"/>
    <w:rsid w:val="007430E3"/>
    <w:rsid w:val="00743D51"/>
    <w:rsid w:val="007449E9"/>
    <w:rsid w:val="00744EB1"/>
    <w:rsid w:val="0074645A"/>
    <w:rsid w:val="00752354"/>
    <w:rsid w:val="00753501"/>
    <w:rsid w:val="007549AF"/>
    <w:rsid w:val="00755BA4"/>
    <w:rsid w:val="007570EE"/>
    <w:rsid w:val="00757F09"/>
    <w:rsid w:val="00761071"/>
    <w:rsid w:val="00761181"/>
    <w:rsid w:val="00761287"/>
    <w:rsid w:val="007618A7"/>
    <w:rsid w:val="00763385"/>
    <w:rsid w:val="00765CBA"/>
    <w:rsid w:val="00766B13"/>
    <w:rsid w:val="007716A6"/>
    <w:rsid w:val="00771A35"/>
    <w:rsid w:val="00772AE6"/>
    <w:rsid w:val="00772EEE"/>
    <w:rsid w:val="0077418F"/>
    <w:rsid w:val="00774305"/>
    <w:rsid w:val="00774343"/>
    <w:rsid w:val="00774D67"/>
    <w:rsid w:val="00775050"/>
    <w:rsid w:val="00775862"/>
    <w:rsid w:val="00776197"/>
    <w:rsid w:val="007761A4"/>
    <w:rsid w:val="007762AD"/>
    <w:rsid w:val="00781156"/>
    <w:rsid w:val="007825DA"/>
    <w:rsid w:val="00784D72"/>
    <w:rsid w:val="00786C43"/>
    <w:rsid w:val="00790209"/>
    <w:rsid w:val="007911C8"/>
    <w:rsid w:val="007933B7"/>
    <w:rsid w:val="007935A4"/>
    <w:rsid w:val="0079371A"/>
    <w:rsid w:val="00794095"/>
    <w:rsid w:val="00794A6C"/>
    <w:rsid w:val="007952E7"/>
    <w:rsid w:val="00795CFC"/>
    <w:rsid w:val="007A18C2"/>
    <w:rsid w:val="007A239D"/>
    <w:rsid w:val="007A2DE4"/>
    <w:rsid w:val="007A3893"/>
    <w:rsid w:val="007A4C9F"/>
    <w:rsid w:val="007A528D"/>
    <w:rsid w:val="007A5475"/>
    <w:rsid w:val="007A68FE"/>
    <w:rsid w:val="007A731D"/>
    <w:rsid w:val="007A7C13"/>
    <w:rsid w:val="007B3512"/>
    <w:rsid w:val="007B5AF9"/>
    <w:rsid w:val="007B6F64"/>
    <w:rsid w:val="007B7D59"/>
    <w:rsid w:val="007C2181"/>
    <w:rsid w:val="007C30E3"/>
    <w:rsid w:val="007C3CD7"/>
    <w:rsid w:val="007C3F4D"/>
    <w:rsid w:val="007C4BDF"/>
    <w:rsid w:val="007C52C6"/>
    <w:rsid w:val="007C533E"/>
    <w:rsid w:val="007C5A29"/>
    <w:rsid w:val="007C5DC5"/>
    <w:rsid w:val="007D1107"/>
    <w:rsid w:val="007D2626"/>
    <w:rsid w:val="007D2C20"/>
    <w:rsid w:val="007D7FA7"/>
    <w:rsid w:val="007E24D1"/>
    <w:rsid w:val="007E2790"/>
    <w:rsid w:val="007E321C"/>
    <w:rsid w:val="007E3954"/>
    <w:rsid w:val="007E3F16"/>
    <w:rsid w:val="007E3FC8"/>
    <w:rsid w:val="007E454D"/>
    <w:rsid w:val="007E4EF7"/>
    <w:rsid w:val="007E5628"/>
    <w:rsid w:val="007E6C63"/>
    <w:rsid w:val="007F0B4A"/>
    <w:rsid w:val="007F0D70"/>
    <w:rsid w:val="007F192D"/>
    <w:rsid w:val="007F2793"/>
    <w:rsid w:val="007F65AA"/>
    <w:rsid w:val="007F72F7"/>
    <w:rsid w:val="00800025"/>
    <w:rsid w:val="00800E73"/>
    <w:rsid w:val="008020E8"/>
    <w:rsid w:val="008026AC"/>
    <w:rsid w:val="00802B1B"/>
    <w:rsid w:val="00802C65"/>
    <w:rsid w:val="0080442F"/>
    <w:rsid w:val="00807AC3"/>
    <w:rsid w:val="0081024C"/>
    <w:rsid w:val="008118FA"/>
    <w:rsid w:val="00811F6B"/>
    <w:rsid w:val="008123AE"/>
    <w:rsid w:val="00812625"/>
    <w:rsid w:val="0081344F"/>
    <w:rsid w:val="008134BD"/>
    <w:rsid w:val="0081366B"/>
    <w:rsid w:val="0081390C"/>
    <w:rsid w:val="0081494A"/>
    <w:rsid w:val="00816680"/>
    <w:rsid w:val="00816B33"/>
    <w:rsid w:val="00817645"/>
    <w:rsid w:val="0082050C"/>
    <w:rsid w:val="00820778"/>
    <w:rsid w:val="008222E4"/>
    <w:rsid w:val="00824635"/>
    <w:rsid w:val="00827243"/>
    <w:rsid w:val="008321BA"/>
    <w:rsid w:val="008334B5"/>
    <w:rsid w:val="008346F5"/>
    <w:rsid w:val="008358DE"/>
    <w:rsid w:val="0083655D"/>
    <w:rsid w:val="00837D16"/>
    <w:rsid w:val="00843C25"/>
    <w:rsid w:val="00843D32"/>
    <w:rsid w:val="00843F17"/>
    <w:rsid w:val="008449C5"/>
    <w:rsid w:val="008452AD"/>
    <w:rsid w:val="008452D5"/>
    <w:rsid w:val="008468EF"/>
    <w:rsid w:val="008500FA"/>
    <w:rsid w:val="0085017B"/>
    <w:rsid w:val="008506DD"/>
    <w:rsid w:val="00852978"/>
    <w:rsid w:val="008540DF"/>
    <w:rsid w:val="008544C1"/>
    <w:rsid w:val="008548B7"/>
    <w:rsid w:val="00855B4E"/>
    <w:rsid w:val="008561B3"/>
    <w:rsid w:val="008576C8"/>
    <w:rsid w:val="00857F14"/>
    <w:rsid w:val="008604F9"/>
    <w:rsid w:val="00861028"/>
    <w:rsid w:val="00861518"/>
    <w:rsid w:val="008630BD"/>
    <w:rsid w:val="00864A27"/>
    <w:rsid w:val="00864E7F"/>
    <w:rsid w:val="008662B2"/>
    <w:rsid w:val="00870B6F"/>
    <w:rsid w:val="00872200"/>
    <w:rsid w:val="00872621"/>
    <w:rsid w:val="00872C8C"/>
    <w:rsid w:val="00872FBE"/>
    <w:rsid w:val="00873F2C"/>
    <w:rsid w:val="008742B6"/>
    <w:rsid w:val="008742C4"/>
    <w:rsid w:val="008745A3"/>
    <w:rsid w:val="0087504D"/>
    <w:rsid w:val="00875B43"/>
    <w:rsid w:val="0087646F"/>
    <w:rsid w:val="00876F35"/>
    <w:rsid w:val="00880651"/>
    <w:rsid w:val="00880EA1"/>
    <w:rsid w:val="00880FFF"/>
    <w:rsid w:val="00882461"/>
    <w:rsid w:val="00882B79"/>
    <w:rsid w:val="00882CF2"/>
    <w:rsid w:val="00883D14"/>
    <w:rsid w:val="0088449B"/>
    <w:rsid w:val="0088516D"/>
    <w:rsid w:val="00885E3E"/>
    <w:rsid w:val="00886A69"/>
    <w:rsid w:val="008874B3"/>
    <w:rsid w:val="00890D48"/>
    <w:rsid w:val="00890FFF"/>
    <w:rsid w:val="00891CF6"/>
    <w:rsid w:val="00893D78"/>
    <w:rsid w:val="00894037"/>
    <w:rsid w:val="00894F53"/>
    <w:rsid w:val="00894F6B"/>
    <w:rsid w:val="00895352"/>
    <w:rsid w:val="00895DCC"/>
    <w:rsid w:val="008961DE"/>
    <w:rsid w:val="008975DF"/>
    <w:rsid w:val="008A2CEF"/>
    <w:rsid w:val="008A3397"/>
    <w:rsid w:val="008A669D"/>
    <w:rsid w:val="008A6D04"/>
    <w:rsid w:val="008B092A"/>
    <w:rsid w:val="008B0C6E"/>
    <w:rsid w:val="008B181F"/>
    <w:rsid w:val="008B2670"/>
    <w:rsid w:val="008B34BB"/>
    <w:rsid w:val="008B38C0"/>
    <w:rsid w:val="008B396D"/>
    <w:rsid w:val="008B3F06"/>
    <w:rsid w:val="008B4855"/>
    <w:rsid w:val="008B5631"/>
    <w:rsid w:val="008B57AA"/>
    <w:rsid w:val="008B5847"/>
    <w:rsid w:val="008B5EBF"/>
    <w:rsid w:val="008B610D"/>
    <w:rsid w:val="008B6FE9"/>
    <w:rsid w:val="008B7C0F"/>
    <w:rsid w:val="008C20AC"/>
    <w:rsid w:val="008C3F10"/>
    <w:rsid w:val="008C42FC"/>
    <w:rsid w:val="008C5ED4"/>
    <w:rsid w:val="008C6EEF"/>
    <w:rsid w:val="008C731E"/>
    <w:rsid w:val="008C76DA"/>
    <w:rsid w:val="008D06AC"/>
    <w:rsid w:val="008D3F3A"/>
    <w:rsid w:val="008D5703"/>
    <w:rsid w:val="008E014E"/>
    <w:rsid w:val="008E113E"/>
    <w:rsid w:val="008E1275"/>
    <w:rsid w:val="008E2629"/>
    <w:rsid w:val="008F44CD"/>
    <w:rsid w:val="008F563E"/>
    <w:rsid w:val="008F62A8"/>
    <w:rsid w:val="008F6A02"/>
    <w:rsid w:val="008F77BB"/>
    <w:rsid w:val="00900AF4"/>
    <w:rsid w:val="009011B4"/>
    <w:rsid w:val="009011B6"/>
    <w:rsid w:val="009013D9"/>
    <w:rsid w:val="009020B4"/>
    <w:rsid w:val="00903B7B"/>
    <w:rsid w:val="00904A7E"/>
    <w:rsid w:val="00904D3F"/>
    <w:rsid w:val="00904D6F"/>
    <w:rsid w:val="00904E04"/>
    <w:rsid w:val="00905802"/>
    <w:rsid w:val="009058D4"/>
    <w:rsid w:val="0090657B"/>
    <w:rsid w:val="00910266"/>
    <w:rsid w:val="009104C5"/>
    <w:rsid w:val="009108E8"/>
    <w:rsid w:val="0091091F"/>
    <w:rsid w:val="00910A94"/>
    <w:rsid w:val="00910B07"/>
    <w:rsid w:val="00910F94"/>
    <w:rsid w:val="009112DE"/>
    <w:rsid w:val="00914389"/>
    <w:rsid w:val="00914A2E"/>
    <w:rsid w:val="00914EF1"/>
    <w:rsid w:val="00920B0C"/>
    <w:rsid w:val="00921D8E"/>
    <w:rsid w:val="00923BFE"/>
    <w:rsid w:val="00924135"/>
    <w:rsid w:val="0092748F"/>
    <w:rsid w:val="0093070B"/>
    <w:rsid w:val="0093105E"/>
    <w:rsid w:val="0093115C"/>
    <w:rsid w:val="00931C5D"/>
    <w:rsid w:val="009324D5"/>
    <w:rsid w:val="00934CA8"/>
    <w:rsid w:val="009358BC"/>
    <w:rsid w:val="009378B4"/>
    <w:rsid w:val="00937D77"/>
    <w:rsid w:val="00942045"/>
    <w:rsid w:val="009424CC"/>
    <w:rsid w:val="00945561"/>
    <w:rsid w:val="00946319"/>
    <w:rsid w:val="009465BD"/>
    <w:rsid w:val="00946905"/>
    <w:rsid w:val="00946970"/>
    <w:rsid w:val="00946C7C"/>
    <w:rsid w:val="009470E0"/>
    <w:rsid w:val="009475B5"/>
    <w:rsid w:val="00947925"/>
    <w:rsid w:val="00947E51"/>
    <w:rsid w:val="00947E6F"/>
    <w:rsid w:val="009501E3"/>
    <w:rsid w:val="00951DC6"/>
    <w:rsid w:val="00952EC0"/>
    <w:rsid w:val="00954DFF"/>
    <w:rsid w:val="00954F28"/>
    <w:rsid w:val="009578A3"/>
    <w:rsid w:val="00961E7C"/>
    <w:rsid w:val="0096200B"/>
    <w:rsid w:val="0096364E"/>
    <w:rsid w:val="00963FA2"/>
    <w:rsid w:val="009640A7"/>
    <w:rsid w:val="00964583"/>
    <w:rsid w:val="00964B8D"/>
    <w:rsid w:val="00965F4E"/>
    <w:rsid w:val="00966A91"/>
    <w:rsid w:val="00970799"/>
    <w:rsid w:val="009710FA"/>
    <w:rsid w:val="00971EC5"/>
    <w:rsid w:val="00973321"/>
    <w:rsid w:val="00973544"/>
    <w:rsid w:val="009752A3"/>
    <w:rsid w:val="00976BE8"/>
    <w:rsid w:val="00976D49"/>
    <w:rsid w:val="00976ED6"/>
    <w:rsid w:val="0097713E"/>
    <w:rsid w:val="009779CC"/>
    <w:rsid w:val="00977B0B"/>
    <w:rsid w:val="00980BD8"/>
    <w:rsid w:val="00983B0E"/>
    <w:rsid w:val="0098688D"/>
    <w:rsid w:val="00987102"/>
    <w:rsid w:val="0098787C"/>
    <w:rsid w:val="00990D10"/>
    <w:rsid w:val="009915B6"/>
    <w:rsid w:val="009936BD"/>
    <w:rsid w:val="009962AF"/>
    <w:rsid w:val="0099690E"/>
    <w:rsid w:val="009A19B4"/>
    <w:rsid w:val="009A28EE"/>
    <w:rsid w:val="009A2B93"/>
    <w:rsid w:val="009A37A6"/>
    <w:rsid w:val="009A3AF3"/>
    <w:rsid w:val="009A3CA7"/>
    <w:rsid w:val="009A3DDE"/>
    <w:rsid w:val="009A51B1"/>
    <w:rsid w:val="009A6E65"/>
    <w:rsid w:val="009B04AC"/>
    <w:rsid w:val="009B1323"/>
    <w:rsid w:val="009B2061"/>
    <w:rsid w:val="009B2BDC"/>
    <w:rsid w:val="009B319D"/>
    <w:rsid w:val="009B3BA8"/>
    <w:rsid w:val="009B5340"/>
    <w:rsid w:val="009B568E"/>
    <w:rsid w:val="009B5CE1"/>
    <w:rsid w:val="009B5E45"/>
    <w:rsid w:val="009B6506"/>
    <w:rsid w:val="009B6DAC"/>
    <w:rsid w:val="009B6E40"/>
    <w:rsid w:val="009B7CB0"/>
    <w:rsid w:val="009C2537"/>
    <w:rsid w:val="009C2B71"/>
    <w:rsid w:val="009C53E8"/>
    <w:rsid w:val="009C56E9"/>
    <w:rsid w:val="009C6C02"/>
    <w:rsid w:val="009D0E89"/>
    <w:rsid w:val="009D174A"/>
    <w:rsid w:val="009D1862"/>
    <w:rsid w:val="009D215C"/>
    <w:rsid w:val="009D21C1"/>
    <w:rsid w:val="009D2FA5"/>
    <w:rsid w:val="009D4972"/>
    <w:rsid w:val="009D5038"/>
    <w:rsid w:val="009D784C"/>
    <w:rsid w:val="009D7BC0"/>
    <w:rsid w:val="009E066D"/>
    <w:rsid w:val="009E4D8A"/>
    <w:rsid w:val="009E620B"/>
    <w:rsid w:val="009E67F5"/>
    <w:rsid w:val="009E72E2"/>
    <w:rsid w:val="009F1026"/>
    <w:rsid w:val="009F2600"/>
    <w:rsid w:val="009F2DBE"/>
    <w:rsid w:val="009F532D"/>
    <w:rsid w:val="00A019D1"/>
    <w:rsid w:val="00A050EB"/>
    <w:rsid w:val="00A051A5"/>
    <w:rsid w:val="00A052D1"/>
    <w:rsid w:val="00A07C5B"/>
    <w:rsid w:val="00A1019D"/>
    <w:rsid w:val="00A138B2"/>
    <w:rsid w:val="00A14C81"/>
    <w:rsid w:val="00A17F22"/>
    <w:rsid w:val="00A2155D"/>
    <w:rsid w:val="00A220FF"/>
    <w:rsid w:val="00A22917"/>
    <w:rsid w:val="00A25306"/>
    <w:rsid w:val="00A2595D"/>
    <w:rsid w:val="00A259AE"/>
    <w:rsid w:val="00A25C9C"/>
    <w:rsid w:val="00A272D4"/>
    <w:rsid w:val="00A3568A"/>
    <w:rsid w:val="00A35906"/>
    <w:rsid w:val="00A366E0"/>
    <w:rsid w:val="00A37234"/>
    <w:rsid w:val="00A4122E"/>
    <w:rsid w:val="00A425E7"/>
    <w:rsid w:val="00A42E00"/>
    <w:rsid w:val="00A43D5B"/>
    <w:rsid w:val="00A450E2"/>
    <w:rsid w:val="00A45809"/>
    <w:rsid w:val="00A45F48"/>
    <w:rsid w:val="00A46B2B"/>
    <w:rsid w:val="00A478BA"/>
    <w:rsid w:val="00A47D16"/>
    <w:rsid w:val="00A53E3D"/>
    <w:rsid w:val="00A53EEC"/>
    <w:rsid w:val="00A54AB2"/>
    <w:rsid w:val="00A54DD4"/>
    <w:rsid w:val="00A54F1C"/>
    <w:rsid w:val="00A55DFF"/>
    <w:rsid w:val="00A57152"/>
    <w:rsid w:val="00A64C7A"/>
    <w:rsid w:val="00A65FA4"/>
    <w:rsid w:val="00A66D66"/>
    <w:rsid w:val="00A66E15"/>
    <w:rsid w:val="00A6711A"/>
    <w:rsid w:val="00A67657"/>
    <w:rsid w:val="00A709C0"/>
    <w:rsid w:val="00A70EC1"/>
    <w:rsid w:val="00A70F09"/>
    <w:rsid w:val="00A71AF4"/>
    <w:rsid w:val="00A75BBA"/>
    <w:rsid w:val="00A76C93"/>
    <w:rsid w:val="00A76E6C"/>
    <w:rsid w:val="00A806D9"/>
    <w:rsid w:val="00A809A6"/>
    <w:rsid w:val="00A8228C"/>
    <w:rsid w:val="00A834A6"/>
    <w:rsid w:val="00A84821"/>
    <w:rsid w:val="00A859F5"/>
    <w:rsid w:val="00A8715D"/>
    <w:rsid w:val="00A87790"/>
    <w:rsid w:val="00A90070"/>
    <w:rsid w:val="00A91BEA"/>
    <w:rsid w:val="00A91EA8"/>
    <w:rsid w:val="00A91EC1"/>
    <w:rsid w:val="00A9210C"/>
    <w:rsid w:val="00A92538"/>
    <w:rsid w:val="00A9422C"/>
    <w:rsid w:val="00AA213F"/>
    <w:rsid w:val="00AA4405"/>
    <w:rsid w:val="00AA49D1"/>
    <w:rsid w:val="00AA7081"/>
    <w:rsid w:val="00AA7798"/>
    <w:rsid w:val="00AB0874"/>
    <w:rsid w:val="00AB0878"/>
    <w:rsid w:val="00AB1130"/>
    <w:rsid w:val="00AB134C"/>
    <w:rsid w:val="00AB21B6"/>
    <w:rsid w:val="00AB28C7"/>
    <w:rsid w:val="00AB2D50"/>
    <w:rsid w:val="00AB2E86"/>
    <w:rsid w:val="00AB3660"/>
    <w:rsid w:val="00AB3B06"/>
    <w:rsid w:val="00AB5231"/>
    <w:rsid w:val="00AB5B45"/>
    <w:rsid w:val="00AB60B5"/>
    <w:rsid w:val="00AB62DF"/>
    <w:rsid w:val="00AB655B"/>
    <w:rsid w:val="00AB7C83"/>
    <w:rsid w:val="00AC1518"/>
    <w:rsid w:val="00AC1D18"/>
    <w:rsid w:val="00AC2823"/>
    <w:rsid w:val="00AC3486"/>
    <w:rsid w:val="00AC723F"/>
    <w:rsid w:val="00AC7AEB"/>
    <w:rsid w:val="00AD1703"/>
    <w:rsid w:val="00AD207F"/>
    <w:rsid w:val="00AD2D73"/>
    <w:rsid w:val="00AD2DF3"/>
    <w:rsid w:val="00AD3B3B"/>
    <w:rsid w:val="00AD5BAE"/>
    <w:rsid w:val="00AD724F"/>
    <w:rsid w:val="00AD7B47"/>
    <w:rsid w:val="00AD7FE7"/>
    <w:rsid w:val="00AE096D"/>
    <w:rsid w:val="00AE0F23"/>
    <w:rsid w:val="00AE2A89"/>
    <w:rsid w:val="00AE2E14"/>
    <w:rsid w:val="00AE3246"/>
    <w:rsid w:val="00AE5F26"/>
    <w:rsid w:val="00AE6CAD"/>
    <w:rsid w:val="00AF1499"/>
    <w:rsid w:val="00AF1BB7"/>
    <w:rsid w:val="00AF2EFD"/>
    <w:rsid w:val="00AF333B"/>
    <w:rsid w:val="00AF3AD6"/>
    <w:rsid w:val="00AF42D7"/>
    <w:rsid w:val="00AF4A26"/>
    <w:rsid w:val="00AF4BEB"/>
    <w:rsid w:val="00AF5918"/>
    <w:rsid w:val="00AF7CF9"/>
    <w:rsid w:val="00B00B9F"/>
    <w:rsid w:val="00B00CBB"/>
    <w:rsid w:val="00B0117A"/>
    <w:rsid w:val="00B016D4"/>
    <w:rsid w:val="00B02C90"/>
    <w:rsid w:val="00B02CFB"/>
    <w:rsid w:val="00B03442"/>
    <w:rsid w:val="00B0385A"/>
    <w:rsid w:val="00B04689"/>
    <w:rsid w:val="00B04F75"/>
    <w:rsid w:val="00B05B3F"/>
    <w:rsid w:val="00B06714"/>
    <w:rsid w:val="00B07035"/>
    <w:rsid w:val="00B0740F"/>
    <w:rsid w:val="00B10C3F"/>
    <w:rsid w:val="00B11B65"/>
    <w:rsid w:val="00B12C26"/>
    <w:rsid w:val="00B1331C"/>
    <w:rsid w:val="00B14DAD"/>
    <w:rsid w:val="00B1525D"/>
    <w:rsid w:val="00B16EFD"/>
    <w:rsid w:val="00B17291"/>
    <w:rsid w:val="00B17840"/>
    <w:rsid w:val="00B216D4"/>
    <w:rsid w:val="00B21799"/>
    <w:rsid w:val="00B222F3"/>
    <w:rsid w:val="00B23445"/>
    <w:rsid w:val="00B26AAF"/>
    <w:rsid w:val="00B3054E"/>
    <w:rsid w:val="00B32C2F"/>
    <w:rsid w:val="00B3338A"/>
    <w:rsid w:val="00B33AF2"/>
    <w:rsid w:val="00B33E62"/>
    <w:rsid w:val="00B353F1"/>
    <w:rsid w:val="00B374FB"/>
    <w:rsid w:val="00B414EF"/>
    <w:rsid w:val="00B42ED0"/>
    <w:rsid w:val="00B44214"/>
    <w:rsid w:val="00B45A14"/>
    <w:rsid w:val="00B45ADA"/>
    <w:rsid w:val="00B46907"/>
    <w:rsid w:val="00B46DFC"/>
    <w:rsid w:val="00B472FF"/>
    <w:rsid w:val="00B515AD"/>
    <w:rsid w:val="00B52BB6"/>
    <w:rsid w:val="00B53296"/>
    <w:rsid w:val="00B54B18"/>
    <w:rsid w:val="00B54C46"/>
    <w:rsid w:val="00B54DD6"/>
    <w:rsid w:val="00B564D6"/>
    <w:rsid w:val="00B57555"/>
    <w:rsid w:val="00B60922"/>
    <w:rsid w:val="00B61BE6"/>
    <w:rsid w:val="00B62550"/>
    <w:rsid w:val="00B63E0A"/>
    <w:rsid w:val="00B643F7"/>
    <w:rsid w:val="00B649FA"/>
    <w:rsid w:val="00B654CD"/>
    <w:rsid w:val="00B65ADE"/>
    <w:rsid w:val="00B71B96"/>
    <w:rsid w:val="00B72958"/>
    <w:rsid w:val="00B72A05"/>
    <w:rsid w:val="00B72CC2"/>
    <w:rsid w:val="00B73F69"/>
    <w:rsid w:val="00B74018"/>
    <w:rsid w:val="00B75479"/>
    <w:rsid w:val="00B75B97"/>
    <w:rsid w:val="00B76611"/>
    <w:rsid w:val="00B7684F"/>
    <w:rsid w:val="00B7732A"/>
    <w:rsid w:val="00B77757"/>
    <w:rsid w:val="00B80FEF"/>
    <w:rsid w:val="00B84D62"/>
    <w:rsid w:val="00B84DE1"/>
    <w:rsid w:val="00B86564"/>
    <w:rsid w:val="00B86873"/>
    <w:rsid w:val="00B87BB8"/>
    <w:rsid w:val="00B90EBD"/>
    <w:rsid w:val="00B94DAE"/>
    <w:rsid w:val="00B9555D"/>
    <w:rsid w:val="00B96F70"/>
    <w:rsid w:val="00BA0740"/>
    <w:rsid w:val="00BA113C"/>
    <w:rsid w:val="00BA1788"/>
    <w:rsid w:val="00BA1C1A"/>
    <w:rsid w:val="00BA1CE2"/>
    <w:rsid w:val="00BA2354"/>
    <w:rsid w:val="00BA2DE2"/>
    <w:rsid w:val="00BA3817"/>
    <w:rsid w:val="00BA489A"/>
    <w:rsid w:val="00BA5979"/>
    <w:rsid w:val="00BA6340"/>
    <w:rsid w:val="00BA6B8F"/>
    <w:rsid w:val="00BA6C40"/>
    <w:rsid w:val="00BA7269"/>
    <w:rsid w:val="00BA7831"/>
    <w:rsid w:val="00BB02E8"/>
    <w:rsid w:val="00BB0BAF"/>
    <w:rsid w:val="00BB2FF8"/>
    <w:rsid w:val="00BB42C2"/>
    <w:rsid w:val="00BB5AF7"/>
    <w:rsid w:val="00BB5C34"/>
    <w:rsid w:val="00BB6884"/>
    <w:rsid w:val="00BB68CA"/>
    <w:rsid w:val="00BC28C6"/>
    <w:rsid w:val="00BC2A14"/>
    <w:rsid w:val="00BC2FD5"/>
    <w:rsid w:val="00BC3DAB"/>
    <w:rsid w:val="00BC44A0"/>
    <w:rsid w:val="00BC5960"/>
    <w:rsid w:val="00BC6CAE"/>
    <w:rsid w:val="00BC6EEE"/>
    <w:rsid w:val="00BC7D86"/>
    <w:rsid w:val="00BD1A64"/>
    <w:rsid w:val="00BD1D2B"/>
    <w:rsid w:val="00BD216F"/>
    <w:rsid w:val="00BD22C3"/>
    <w:rsid w:val="00BD23E5"/>
    <w:rsid w:val="00BD2DA5"/>
    <w:rsid w:val="00BD2FE0"/>
    <w:rsid w:val="00BD6304"/>
    <w:rsid w:val="00BE05D3"/>
    <w:rsid w:val="00BE19AA"/>
    <w:rsid w:val="00BE2B43"/>
    <w:rsid w:val="00BE357B"/>
    <w:rsid w:val="00BE3C79"/>
    <w:rsid w:val="00BE48BE"/>
    <w:rsid w:val="00BE50B3"/>
    <w:rsid w:val="00BE535D"/>
    <w:rsid w:val="00BE6A73"/>
    <w:rsid w:val="00BE78D6"/>
    <w:rsid w:val="00BF029D"/>
    <w:rsid w:val="00BF0415"/>
    <w:rsid w:val="00BF130A"/>
    <w:rsid w:val="00BF1ABC"/>
    <w:rsid w:val="00BF231F"/>
    <w:rsid w:val="00BF499A"/>
    <w:rsid w:val="00BF7987"/>
    <w:rsid w:val="00C01053"/>
    <w:rsid w:val="00C015B6"/>
    <w:rsid w:val="00C02E1F"/>
    <w:rsid w:val="00C040B1"/>
    <w:rsid w:val="00C044EE"/>
    <w:rsid w:val="00C05201"/>
    <w:rsid w:val="00C07855"/>
    <w:rsid w:val="00C111D5"/>
    <w:rsid w:val="00C122CF"/>
    <w:rsid w:val="00C13E28"/>
    <w:rsid w:val="00C14BAB"/>
    <w:rsid w:val="00C14F80"/>
    <w:rsid w:val="00C15FC8"/>
    <w:rsid w:val="00C1694A"/>
    <w:rsid w:val="00C20424"/>
    <w:rsid w:val="00C2152E"/>
    <w:rsid w:val="00C21B83"/>
    <w:rsid w:val="00C2255E"/>
    <w:rsid w:val="00C22EB0"/>
    <w:rsid w:val="00C237EA"/>
    <w:rsid w:val="00C246A5"/>
    <w:rsid w:val="00C2488B"/>
    <w:rsid w:val="00C24C30"/>
    <w:rsid w:val="00C26F2C"/>
    <w:rsid w:val="00C27893"/>
    <w:rsid w:val="00C306AC"/>
    <w:rsid w:val="00C310D7"/>
    <w:rsid w:val="00C317A4"/>
    <w:rsid w:val="00C31805"/>
    <w:rsid w:val="00C32F1C"/>
    <w:rsid w:val="00C4040B"/>
    <w:rsid w:val="00C40570"/>
    <w:rsid w:val="00C40756"/>
    <w:rsid w:val="00C40D39"/>
    <w:rsid w:val="00C41445"/>
    <w:rsid w:val="00C417B4"/>
    <w:rsid w:val="00C420C1"/>
    <w:rsid w:val="00C437C8"/>
    <w:rsid w:val="00C460FD"/>
    <w:rsid w:val="00C46EBB"/>
    <w:rsid w:val="00C4714A"/>
    <w:rsid w:val="00C47956"/>
    <w:rsid w:val="00C5079B"/>
    <w:rsid w:val="00C51147"/>
    <w:rsid w:val="00C51DF8"/>
    <w:rsid w:val="00C52A62"/>
    <w:rsid w:val="00C535CE"/>
    <w:rsid w:val="00C53D34"/>
    <w:rsid w:val="00C53F0C"/>
    <w:rsid w:val="00C54F97"/>
    <w:rsid w:val="00C55363"/>
    <w:rsid w:val="00C570E3"/>
    <w:rsid w:val="00C6028C"/>
    <w:rsid w:val="00C605EA"/>
    <w:rsid w:val="00C60901"/>
    <w:rsid w:val="00C60B40"/>
    <w:rsid w:val="00C60DD2"/>
    <w:rsid w:val="00C61CB2"/>
    <w:rsid w:val="00C6356A"/>
    <w:rsid w:val="00C64DFF"/>
    <w:rsid w:val="00C65949"/>
    <w:rsid w:val="00C676BD"/>
    <w:rsid w:val="00C711D0"/>
    <w:rsid w:val="00C715A5"/>
    <w:rsid w:val="00C71A38"/>
    <w:rsid w:val="00C71A57"/>
    <w:rsid w:val="00C73D43"/>
    <w:rsid w:val="00C73FE3"/>
    <w:rsid w:val="00C747EF"/>
    <w:rsid w:val="00C756F6"/>
    <w:rsid w:val="00C75F7C"/>
    <w:rsid w:val="00C75FE7"/>
    <w:rsid w:val="00C76135"/>
    <w:rsid w:val="00C76F55"/>
    <w:rsid w:val="00C76FF9"/>
    <w:rsid w:val="00C77020"/>
    <w:rsid w:val="00C77DA6"/>
    <w:rsid w:val="00C801E4"/>
    <w:rsid w:val="00C8107C"/>
    <w:rsid w:val="00C81CA3"/>
    <w:rsid w:val="00C84151"/>
    <w:rsid w:val="00C844BD"/>
    <w:rsid w:val="00C84915"/>
    <w:rsid w:val="00C84FCE"/>
    <w:rsid w:val="00C85621"/>
    <w:rsid w:val="00C86C09"/>
    <w:rsid w:val="00C87465"/>
    <w:rsid w:val="00C92C0C"/>
    <w:rsid w:val="00C936E7"/>
    <w:rsid w:val="00C93A60"/>
    <w:rsid w:val="00C955FC"/>
    <w:rsid w:val="00C959AE"/>
    <w:rsid w:val="00C96839"/>
    <w:rsid w:val="00C96F07"/>
    <w:rsid w:val="00C97606"/>
    <w:rsid w:val="00CA307D"/>
    <w:rsid w:val="00CA3DBA"/>
    <w:rsid w:val="00CA3E69"/>
    <w:rsid w:val="00CA4083"/>
    <w:rsid w:val="00CA5AEB"/>
    <w:rsid w:val="00CA7065"/>
    <w:rsid w:val="00CA7BB9"/>
    <w:rsid w:val="00CB0611"/>
    <w:rsid w:val="00CB1EF2"/>
    <w:rsid w:val="00CB3671"/>
    <w:rsid w:val="00CB4311"/>
    <w:rsid w:val="00CB4D6F"/>
    <w:rsid w:val="00CB526A"/>
    <w:rsid w:val="00CB52F5"/>
    <w:rsid w:val="00CB5FEE"/>
    <w:rsid w:val="00CB7331"/>
    <w:rsid w:val="00CC0EA0"/>
    <w:rsid w:val="00CC1956"/>
    <w:rsid w:val="00CC19D5"/>
    <w:rsid w:val="00CC2E42"/>
    <w:rsid w:val="00CC2FC0"/>
    <w:rsid w:val="00CC34D3"/>
    <w:rsid w:val="00CC3E4A"/>
    <w:rsid w:val="00CC5627"/>
    <w:rsid w:val="00CC5806"/>
    <w:rsid w:val="00CC6D1C"/>
    <w:rsid w:val="00CD0F7A"/>
    <w:rsid w:val="00CD1454"/>
    <w:rsid w:val="00CD1A6F"/>
    <w:rsid w:val="00CD20C7"/>
    <w:rsid w:val="00CD329D"/>
    <w:rsid w:val="00CD4971"/>
    <w:rsid w:val="00CD5EB7"/>
    <w:rsid w:val="00CD7806"/>
    <w:rsid w:val="00CE04F2"/>
    <w:rsid w:val="00CE0D63"/>
    <w:rsid w:val="00CE214C"/>
    <w:rsid w:val="00CE4183"/>
    <w:rsid w:val="00CE44BA"/>
    <w:rsid w:val="00CE450E"/>
    <w:rsid w:val="00CE5006"/>
    <w:rsid w:val="00CE5F68"/>
    <w:rsid w:val="00CE653B"/>
    <w:rsid w:val="00CE7CD8"/>
    <w:rsid w:val="00CE7E01"/>
    <w:rsid w:val="00CE7E57"/>
    <w:rsid w:val="00CF1115"/>
    <w:rsid w:val="00CF1768"/>
    <w:rsid w:val="00CF2065"/>
    <w:rsid w:val="00CF3773"/>
    <w:rsid w:val="00CF470C"/>
    <w:rsid w:val="00CF5E9A"/>
    <w:rsid w:val="00CF69C8"/>
    <w:rsid w:val="00CF71F0"/>
    <w:rsid w:val="00D009F3"/>
    <w:rsid w:val="00D01C65"/>
    <w:rsid w:val="00D01E27"/>
    <w:rsid w:val="00D03B8D"/>
    <w:rsid w:val="00D04906"/>
    <w:rsid w:val="00D04BE6"/>
    <w:rsid w:val="00D05013"/>
    <w:rsid w:val="00D061DF"/>
    <w:rsid w:val="00D0715D"/>
    <w:rsid w:val="00D07B23"/>
    <w:rsid w:val="00D10004"/>
    <w:rsid w:val="00D11319"/>
    <w:rsid w:val="00D11A39"/>
    <w:rsid w:val="00D137DD"/>
    <w:rsid w:val="00D14457"/>
    <w:rsid w:val="00D15B44"/>
    <w:rsid w:val="00D16A29"/>
    <w:rsid w:val="00D20E98"/>
    <w:rsid w:val="00D226FF"/>
    <w:rsid w:val="00D229D0"/>
    <w:rsid w:val="00D23FA7"/>
    <w:rsid w:val="00D2438C"/>
    <w:rsid w:val="00D251EB"/>
    <w:rsid w:val="00D27F74"/>
    <w:rsid w:val="00D30DEA"/>
    <w:rsid w:val="00D316DF"/>
    <w:rsid w:val="00D32222"/>
    <w:rsid w:val="00D32A41"/>
    <w:rsid w:val="00D32D67"/>
    <w:rsid w:val="00D337B1"/>
    <w:rsid w:val="00D34112"/>
    <w:rsid w:val="00D36039"/>
    <w:rsid w:val="00D4164C"/>
    <w:rsid w:val="00D41CA9"/>
    <w:rsid w:val="00D4219C"/>
    <w:rsid w:val="00D4368C"/>
    <w:rsid w:val="00D44C9B"/>
    <w:rsid w:val="00D45DEF"/>
    <w:rsid w:val="00D47D4C"/>
    <w:rsid w:val="00D51540"/>
    <w:rsid w:val="00D51801"/>
    <w:rsid w:val="00D51F08"/>
    <w:rsid w:val="00D547D8"/>
    <w:rsid w:val="00D553FE"/>
    <w:rsid w:val="00D5568B"/>
    <w:rsid w:val="00D559A9"/>
    <w:rsid w:val="00D55FB3"/>
    <w:rsid w:val="00D5608A"/>
    <w:rsid w:val="00D568CF"/>
    <w:rsid w:val="00D609CC"/>
    <w:rsid w:val="00D61015"/>
    <w:rsid w:val="00D639FB"/>
    <w:rsid w:val="00D64492"/>
    <w:rsid w:val="00D64600"/>
    <w:rsid w:val="00D660DD"/>
    <w:rsid w:val="00D67400"/>
    <w:rsid w:val="00D70C15"/>
    <w:rsid w:val="00D71831"/>
    <w:rsid w:val="00D72548"/>
    <w:rsid w:val="00D7392F"/>
    <w:rsid w:val="00D7448A"/>
    <w:rsid w:val="00D74997"/>
    <w:rsid w:val="00D7661C"/>
    <w:rsid w:val="00D76A65"/>
    <w:rsid w:val="00D76BD6"/>
    <w:rsid w:val="00D76CA5"/>
    <w:rsid w:val="00D77A9F"/>
    <w:rsid w:val="00D8086D"/>
    <w:rsid w:val="00D8125F"/>
    <w:rsid w:val="00D812AE"/>
    <w:rsid w:val="00D81803"/>
    <w:rsid w:val="00D81B35"/>
    <w:rsid w:val="00D829AC"/>
    <w:rsid w:val="00D83B3A"/>
    <w:rsid w:val="00D8665A"/>
    <w:rsid w:val="00D86764"/>
    <w:rsid w:val="00D9175E"/>
    <w:rsid w:val="00D926D7"/>
    <w:rsid w:val="00D93BE7"/>
    <w:rsid w:val="00D94698"/>
    <w:rsid w:val="00D95263"/>
    <w:rsid w:val="00D9619F"/>
    <w:rsid w:val="00D96393"/>
    <w:rsid w:val="00D96A35"/>
    <w:rsid w:val="00D96C85"/>
    <w:rsid w:val="00D970EC"/>
    <w:rsid w:val="00DA1788"/>
    <w:rsid w:val="00DA4D5B"/>
    <w:rsid w:val="00DA74B7"/>
    <w:rsid w:val="00DB07B2"/>
    <w:rsid w:val="00DB1125"/>
    <w:rsid w:val="00DB1655"/>
    <w:rsid w:val="00DB177A"/>
    <w:rsid w:val="00DB1862"/>
    <w:rsid w:val="00DB1BE2"/>
    <w:rsid w:val="00DB2534"/>
    <w:rsid w:val="00DB265A"/>
    <w:rsid w:val="00DB2B05"/>
    <w:rsid w:val="00DB4CF9"/>
    <w:rsid w:val="00DB4FD2"/>
    <w:rsid w:val="00DB565B"/>
    <w:rsid w:val="00DB6B85"/>
    <w:rsid w:val="00DB6C74"/>
    <w:rsid w:val="00DB6CFC"/>
    <w:rsid w:val="00DB7E7C"/>
    <w:rsid w:val="00DC0411"/>
    <w:rsid w:val="00DC0955"/>
    <w:rsid w:val="00DC21B4"/>
    <w:rsid w:val="00DC2EFF"/>
    <w:rsid w:val="00DC35BD"/>
    <w:rsid w:val="00DC4434"/>
    <w:rsid w:val="00DC4CC9"/>
    <w:rsid w:val="00DC5C40"/>
    <w:rsid w:val="00DC5EB0"/>
    <w:rsid w:val="00DC60F0"/>
    <w:rsid w:val="00DC69D1"/>
    <w:rsid w:val="00DC7B02"/>
    <w:rsid w:val="00DC7FFD"/>
    <w:rsid w:val="00DD12A8"/>
    <w:rsid w:val="00DD1B11"/>
    <w:rsid w:val="00DD1B50"/>
    <w:rsid w:val="00DD25C7"/>
    <w:rsid w:val="00DD2DCA"/>
    <w:rsid w:val="00DD357D"/>
    <w:rsid w:val="00DD418D"/>
    <w:rsid w:val="00DD4B83"/>
    <w:rsid w:val="00DD5886"/>
    <w:rsid w:val="00DD5D3A"/>
    <w:rsid w:val="00DD7A59"/>
    <w:rsid w:val="00DD7ABD"/>
    <w:rsid w:val="00DE08FB"/>
    <w:rsid w:val="00DE23B9"/>
    <w:rsid w:val="00DE283E"/>
    <w:rsid w:val="00DE2E23"/>
    <w:rsid w:val="00DE2E9B"/>
    <w:rsid w:val="00DE31BF"/>
    <w:rsid w:val="00DE451D"/>
    <w:rsid w:val="00DE59A1"/>
    <w:rsid w:val="00DE6337"/>
    <w:rsid w:val="00DF1917"/>
    <w:rsid w:val="00DF1DAA"/>
    <w:rsid w:val="00DF25CF"/>
    <w:rsid w:val="00DF4D70"/>
    <w:rsid w:val="00DF5C5B"/>
    <w:rsid w:val="00DF5D20"/>
    <w:rsid w:val="00DF69B1"/>
    <w:rsid w:val="00DF7292"/>
    <w:rsid w:val="00DF784B"/>
    <w:rsid w:val="00E00D85"/>
    <w:rsid w:val="00E013DA"/>
    <w:rsid w:val="00E01BE9"/>
    <w:rsid w:val="00E01C86"/>
    <w:rsid w:val="00E024BF"/>
    <w:rsid w:val="00E04245"/>
    <w:rsid w:val="00E048DA"/>
    <w:rsid w:val="00E04E4D"/>
    <w:rsid w:val="00E064ED"/>
    <w:rsid w:val="00E10171"/>
    <w:rsid w:val="00E11EAF"/>
    <w:rsid w:val="00E12118"/>
    <w:rsid w:val="00E1237A"/>
    <w:rsid w:val="00E12B7B"/>
    <w:rsid w:val="00E12BCB"/>
    <w:rsid w:val="00E12EEF"/>
    <w:rsid w:val="00E13554"/>
    <w:rsid w:val="00E135E6"/>
    <w:rsid w:val="00E138B6"/>
    <w:rsid w:val="00E14086"/>
    <w:rsid w:val="00E14B9F"/>
    <w:rsid w:val="00E15E28"/>
    <w:rsid w:val="00E17A11"/>
    <w:rsid w:val="00E17D3A"/>
    <w:rsid w:val="00E17D3E"/>
    <w:rsid w:val="00E20828"/>
    <w:rsid w:val="00E20B92"/>
    <w:rsid w:val="00E212B7"/>
    <w:rsid w:val="00E2141D"/>
    <w:rsid w:val="00E21770"/>
    <w:rsid w:val="00E2204B"/>
    <w:rsid w:val="00E23ACF"/>
    <w:rsid w:val="00E23B9D"/>
    <w:rsid w:val="00E24ABE"/>
    <w:rsid w:val="00E25B58"/>
    <w:rsid w:val="00E26DD5"/>
    <w:rsid w:val="00E271E2"/>
    <w:rsid w:val="00E27C0C"/>
    <w:rsid w:val="00E3097D"/>
    <w:rsid w:val="00E31E9A"/>
    <w:rsid w:val="00E33261"/>
    <w:rsid w:val="00E3364F"/>
    <w:rsid w:val="00E342C7"/>
    <w:rsid w:val="00E35891"/>
    <w:rsid w:val="00E3599D"/>
    <w:rsid w:val="00E37476"/>
    <w:rsid w:val="00E4112C"/>
    <w:rsid w:val="00E427C7"/>
    <w:rsid w:val="00E4305A"/>
    <w:rsid w:val="00E43853"/>
    <w:rsid w:val="00E44391"/>
    <w:rsid w:val="00E446E7"/>
    <w:rsid w:val="00E44E56"/>
    <w:rsid w:val="00E45635"/>
    <w:rsid w:val="00E457AD"/>
    <w:rsid w:val="00E45BFA"/>
    <w:rsid w:val="00E46412"/>
    <w:rsid w:val="00E46837"/>
    <w:rsid w:val="00E50662"/>
    <w:rsid w:val="00E51364"/>
    <w:rsid w:val="00E51705"/>
    <w:rsid w:val="00E51F32"/>
    <w:rsid w:val="00E547EE"/>
    <w:rsid w:val="00E55679"/>
    <w:rsid w:val="00E559AD"/>
    <w:rsid w:val="00E57309"/>
    <w:rsid w:val="00E60A4E"/>
    <w:rsid w:val="00E61DF3"/>
    <w:rsid w:val="00E61E83"/>
    <w:rsid w:val="00E61E96"/>
    <w:rsid w:val="00E61FF5"/>
    <w:rsid w:val="00E62F9B"/>
    <w:rsid w:val="00E64415"/>
    <w:rsid w:val="00E6600F"/>
    <w:rsid w:val="00E66011"/>
    <w:rsid w:val="00E66818"/>
    <w:rsid w:val="00E6694F"/>
    <w:rsid w:val="00E6696A"/>
    <w:rsid w:val="00E67C2A"/>
    <w:rsid w:val="00E729D7"/>
    <w:rsid w:val="00E72BA0"/>
    <w:rsid w:val="00E72EC2"/>
    <w:rsid w:val="00E734A1"/>
    <w:rsid w:val="00E739FA"/>
    <w:rsid w:val="00E75297"/>
    <w:rsid w:val="00E80549"/>
    <w:rsid w:val="00E806F7"/>
    <w:rsid w:val="00E80AA5"/>
    <w:rsid w:val="00E818FB"/>
    <w:rsid w:val="00E81E4D"/>
    <w:rsid w:val="00E82393"/>
    <w:rsid w:val="00E82448"/>
    <w:rsid w:val="00E82686"/>
    <w:rsid w:val="00E82A83"/>
    <w:rsid w:val="00E82CA4"/>
    <w:rsid w:val="00E84300"/>
    <w:rsid w:val="00E85278"/>
    <w:rsid w:val="00E9018D"/>
    <w:rsid w:val="00E92440"/>
    <w:rsid w:val="00E9295E"/>
    <w:rsid w:val="00E93C52"/>
    <w:rsid w:val="00E9566F"/>
    <w:rsid w:val="00E95ECB"/>
    <w:rsid w:val="00E96256"/>
    <w:rsid w:val="00E96485"/>
    <w:rsid w:val="00E97436"/>
    <w:rsid w:val="00EA0030"/>
    <w:rsid w:val="00EA03DD"/>
    <w:rsid w:val="00EA11A2"/>
    <w:rsid w:val="00EA160D"/>
    <w:rsid w:val="00EA1619"/>
    <w:rsid w:val="00EA2141"/>
    <w:rsid w:val="00EA3BCA"/>
    <w:rsid w:val="00EA3C2F"/>
    <w:rsid w:val="00EA5AFE"/>
    <w:rsid w:val="00EB1225"/>
    <w:rsid w:val="00EB346E"/>
    <w:rsid w:val="00EB3494"/>
    <w:rsid w:val="00EB41F1"/>
    <w:rsid w:val="00EB4CBC"/>
    <w:rsid w:val="00EB5334"/>
    <w:rsid w:val="00EB5EFF"/>
    <w:rsid w:val="00EB61A6"/>
    <w:rsid w:val="00EB63EC"/>
    <w:rsid w:val="00EB6BF0"/>
    <w:rsid w:val="00EB6F4F"/>
    <w:rsid w:val="00EB6F65"/>
    <w:rsid w:val="00EC1CFA"/>
    <w:rsid w:val="00EC2781"/>
    <w:rsid w:val="00EC3AD5"/>
    <w:rsid w:val="00EC42EC"/>
    <w:rsid w:val="00EC5227"/>
    <w:rsid w:val="00EC5A0B"/>
    <w:rsid w:val="00EC653C"/>
    <w:rsid w:val="00EC6EF8"/>
    <w:rsid w:val="00EC7E6C"/>
    <w:rsid w:val="00ED0127"/>
    <w:rsid w:val="00ED0479"/>
    <w:rsid w:val="00ED0863"/>
    <w:rsid w:val="00ED162A"/>
    <w:rsid w:val="00ED5502"/>
    <w:rsid w:val="00ED5D41"/>
    <w:rsid w:val="00ED5E6E"/>
    <w:rsid w:val="00ED70DD"/>
    <w:rsid w:val="00ED73D8"/>
    <w:rsid w:val="00EE0985"/>
    <w:rsid w:val="00EE236E"/>
    <w:rsid w:val="00EE5116"/>
    <w:rsid w:val="00EE5CCA"/>
    <w:rsid w:val="00EE7659"/>
    <w:rsid w:val="00EE7BF6"/>
    <w:rsid w:val="00EF18A8"/>
    <w:rsid w:val="00EF2D0C"/>
    <w:rsid w:val="00EF3D7A"/>
    <w:rsid w:val="00EF4D9F"/>
    <w:rsid w:val="00EF5850"/>
    <w:rsid w:val="00EF6454"/>
    <w:rsid w:val="00EF75BC"/>
    <w:rsid w:val="00EF769B"/>
    <w:rsid w:val="00EF7D65"/>
    <w:rsid w:val="00EF7F4D"/>
    <w:rsid w:val="00F00106"/>
    <w:rsid w:val="00F003C3"/>
    <w:rsid w:val="00F011D0"/>
    <w:rsid w:val="00F01465"/>
    <w:rsid w:val="00F01BC7"/>
    <w:rsid w:val="00F01E28"/>
    <w:rsid w:val="00F0294F"/>
    <w:rsid w:val="00F037B2"/>
    <w:rsid w:val="00F03E5D"/>
    <w:rsid w:val="00F0489D"/>
    <w:rsid w:val="00F04D17"/>
    <w:rsid w:val="00F05854"/>
    <w:rsid w:val="00F05A3F"/>
    <w:rsid w:val="00F05FF8"/>
    <w:rsid w:val="00F06C5A"/>
    <w:rsid w:val="00F07B6D"/>
    <w:rsid w:val="00F103CC"/>
    <w:rsid w:val="00F14E67"/>
    <w:rsid w:val="00F15E0C"/>
    <w:rsid w:val="00F15EF0"/>
    <w:rsid w:val="00F1748B"/>
    <w:rsid w:val="00F17500"/>
    <w:rsid w:val="00F22BF3"/>
    <w:rsid w:val="00F23CA7"/>
    <w:rsid w:val="00F2449D"/>
    <w:rsid w:val="00F247C7"/>
    <w:rsid w:val="00F24D72"/>
    <w:rsid w:val="00F25788"/>
    <w:rsid w:val="00F26914"/>
    <w:rsid w:val="00F27876"/>
    <w:rsid w:val="00F27D53"/>
    <w:rsid w:val="00F27D86"/>
    <w:rsid w:val="00F27E29"/>
    <w:rsid w:val="00F27F13"/>
    <w:rsid w:val="00F31A6B"/>
    <w:rsid w:val="00F32F33"/>
    <w:rsid w:val="00F3342F"/>
    <w:rsid w:val="00F34088"/>
    <w:rsid w:val="00F34E00"/>
    <w:rsid w:val="00F3580E"/>
    <w:rsid w:val="00F36DC2"/>
    <w:rsid w:val="00F36DD8"/>
    <w:rsid w:val="00F37CC9"/>
    <w:rsid w:val="00F40E84"/>
    <w:rsid w:val="00F42024"/>
    <w:rsid w:val="00F420E6"/>
    <w:rsid w:val="00F4325B"/>
    <w:rsid w:val="00F47EE6"/>
    <w:rsid w:val="00F5070D"/>
    <w:rsid w:val="00F50781"/>
    <w:rsid w:val="00F50963"/>
    <w:rsid w:val="00F51E1A"/>
    <w:rsid w:val="00F53C0A"/>
    <w:rsid w:val="00F54E89"/>
    <w:rsid w:val="00F55455"/>
    <w:rsid w:val="00F5550C"/>
    <w:rsid w:val="00F5572D"/>
    <w:rsid w:val="00F56F53"/>
    <w:rsid w:val="00F57106"/>
    <w:rsid w:val="00F5789A"/>
    <w:rsid w:val="00F57BCD"/>
    <w:rsid w:val="00F60247"/>
    <w:rsid w:val="00F60A55"/>
    <w:rsid w:val="00F60E1B"/>
    <w:rsid w:val="00F60EA3"/>
    <w:rsid w:val="00F61CD2"/>
    <w:rsid w:val="00F6202F"/>
    <w:rsid w:val="00F634D3"/>
    <w:rsid w:val="00F65978"/>
    <w:rsid w:val="00F66197"/>
    <w:rsid w:val="00F665D1"/>
    <w:rsid w:val="00F6687F"/>
    <w:rsid w:val="00F66CA8"/>
    <w:rsid w:val="00F67109"/>
    <w:rsid w:val="00F70E93"/>
    <w:rsid w:val="00F719BC"/>
    <w:rsid w:val="00F71E21"/>
    <w:rsid w:val="00F7216A"/>
    <w:rsid w:val="00F724E0"/>
    <w:rsid w:val="00F724E3"/>
    <w:rsid w:val="00F7622F"/>
    <w:rsid w:val="00F76C88"/>
    <w:rsid w:val="00F774AD"/>
    <w:rsid w:val="00F776A3"/>
    <w:rsid w:val="00F77A2A"/>
    <w:rsid w:val="00F77E38"/>
    <w:rsid w:val="00F8267C"/>
    <w:rsid w:val="00F828AA"/>
    <w:rsid w:val="00F83072"/>
    <w:rsid w:val="00F83165"/>
    <w:rsid w:val="00F83B1E"/>
    <w:rsid w:val="00F84D7E"/>
    <w:rsid w:val="00F854A2"/>
    <w:rsid w:val="00F85616"/>
    <w:rsid w:val="00F85D03"/>
    <w:rsid w:val="00F864D6"/>
    <w:rsid w:val="00F921F8"/>
    <w:rsid w:val="00F92A3D"/>
    <w:rsid w:val="00F94525"/>
    <w:rsid w:val="00F94B4E"/>
    <w:rsid w:val="00F952B7"/>
    <w:rsid w:val="00F97216"/>
    <w:rsid w:val="00F978F5"/>
    <w:rsid w:val="00FA11BF"/>
    <w:rsid w:val="00FA188C"/>
    <w:rsid w:val="00FA528F"/>
    <w:rsid w:val="00FA5625"/>
    <w:rsid w:val="00FA5A2A"/>
    <w:rsid w:val="00FA60B2"/>
    <w:rsid w:val="00FA6834"/>
    <w:rsid w:val="00FA69EC"/>
    <w:rsid w:val="00FB105C"/>
    <w:rsid w:val="00FB171C"/>
    <w:rsid w:val="00FB194D"/>
    <w:rsid w:val="00FB1E38"/>
    <w:rsid w:val="00FB3C2F"/>
    <w:rsid w:val="00FB408D"/>
    <w:rsid w:val="00FB430F"/>
    <w:rsid w:val="00FB43A1"/>
    <w:rsid w:val="00FB558F"/>
    <w:rsid w:val="00FB7190"/>
    <w:rsid w:val="00FB7A40"/>
    <w:rsid w:val="00FB7F88"/>
    <w:rsid w:val="00FC10F7"/>
    <w:rsid w:val="00FC2A72"/>
    <w:rsid w:val="00FC3A23"/>
    <w:rsid w:val="00FC3FA0"/>
    <w:rsid w:val="00FC436B"/>
    <w:rsid w:val="00FC4F92"/>
    <w:rsid w:val="00FC5EB5"/>
    <w:rsid w:val="00FC6D7B"/>
    <w:rsid w:val="00FD1D34"/>
    <w:rsid w:val="00FD1D83"/>
    <w:rsid w:val="00FD2852"/>
    <w:rsid w:val="00FD32E9"/>
    <w:rsid w:val="00FD53A3"/>
    <w:rsid w:val="00FD6997"/>
    <w:rsid w:val="00FD7573"/>
    <w:rsid w:val="00FD7793"/>
    <w:rsid w:val="00FD7F61"/>
    <w:rsid w:val="00FE0D40"/>
    <w:rsid w:val="00FE0E96"/>
    <w:rsid w:val="00FE122B"/>
    <w:rsid w:val="00FE1571"/>
    <w:rsid w:val="00FE1D24"/>
    <w:rsid w:val="00FE334B"/>
    <w:rsid w:val="00FE3652"/>
    <w:rsid w:val="00FE3EA2"/>
    <w:rsid w:val="00FE3FB8"/>
    <w:rsid w:val="00FE49B4"/>
    <w:rsid w:val="00FE5336"/>
    <w:rsid w:val="00FE5E6E"/>
    <w:rsid w:val="00FE5FD1"/>
    <w:rsid w:val="00FE63D6"/>
    <w:rsid w:val="00FE6510"/>
    <w:rsid w:val="00FE68E5"/>
    <w:rsid w:val="00FE69CF"/>
    <w:rsid w:val="00FE7520"/>
    <w:rsid w:val="00FE75C4"/>
    <w:rsid w:val="00FE7B51"/>
    <w:rsid w:val="00FF0A40"/>
    <w:rsid w:val="00FF1D03"/>
    <w:rsid w:val="00FF21F1"/>
    <w:rsid w:val="00FF4258"/>
    <w:rsid w:val="00FF42CD"/>
    <w:rsid w:val="00FF6F21"/>
    <w:rsid w:val="00FF6F7F"/>
    <w:rsid w:val="00FF75D7"/>
    <w:rsid w:val="00FF77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2130D585"/>
  <w15:docId w15:val="{B47707A6-E20C-4A1D-9439-9A9F3717A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53F1"/>
    <w:pPr>
      <w:spacing w:after="120"/>
      <w:jc w:val="both"/>
    </w:pPr>
    <w:rPr>
      <w:rFonts w:ascii="Tahoma" w:hAnsi="Tahoma"/>
      <w:sz w:val="22"/>
      <w:szCs w:val="24"/>
      <w:lang w:eastAsia="en-US"/>
    </w:rPr>
  </w:style>
  <w:style w:type="paragraph" w:styleId="Heading1">
    <w:name w:val="heading 1"/>
    <w:basedOn w:val="Normal"/>
    <w:next w:val="Normal"/>
    <w:qFormat/>
    <w:rsid w:val="003817B8"/>
    <w:pPr>
      <w:keepNext/>
      <w:jc w:val="left"/>
      <w:outlineLvl w:val="0"/>
    </w:pPr>
    <w:rPr>
      <w:rFonts w:cs="Tahoma"/>
      <w:b/>
      <w:bCs/>
      <w:caps/>
      <w:sz w:val="28"/>
      <w:szCs w:val="28"/>
    </w:rPr>
  </w:style>
  <w:style w:type="paragraph" w:styleId="Heading2">
    <w:name w:val="heading 2"/>
    <w:basedOn w:val="Normal"/>
    <w:next w:val="Normal"/>
    <w:link w:val="Heading2Char"/>
    <w:qFormat/>
    <w:rsid w:val="00DD5886"/>
    <w:pPr>
      <w:keepNext/>
      <w:spacing w:before="480" w:after="0"/>
      <w:outlineLvl w:val="1"/>
    </w:pPr>
    <w:rPr>
      <w:rFonts w:cs="Tahoma"/>
      <w:b/>
      <w:bCs/>
      <w:sz w:val="26"/>
    </w:rPr>
  </w:style>
  <w:style w:type="paragraph" w:styleId="Heading3">
    <w:name w:val="heading 3"/>
    <w:basedOn w:val="Normal"/>
    <w:next w:val="Normal"/>
    <w:link w:val="Heading3Char"/>
    <w:qFormat/>
    <w:rsid w:val="00DD5886"/>
    <w:pPr>
      <w:keepNext/>
      <w:tabs>
        <w:tab w:val="left" w:pos="0"/>
      </w:tabs>
      <w:spacing w:before="480" w:after="240"/>
      <w:jc w:val="left"/>
      <w:outlineLvl w:val="2"/>
    </w:pPr>
    <w:rPr>
      <w:rFonts w:cs="Tahoma"/>
      <w:b/>
      <w:bCs/>
      <w:szCs w:val="26"/>
    </w:rPr>
  </w:style>
  <w:style w:type="paragraph" w:styleId="Heading4">
    <w:name w:val="heading 4"/>
    <w:basedOn w:val="Normal"/>
    <w:next w:val="Normal"/>
    <w:qFormat/>
    <w:rsid w:val="003D3049"/>
    <w:pPr>
      <w:keepNext/>
      <w:outlineLvl w:val="3"/>
    </w:pPr>
    <w:rPr>
      <w:rFonts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D3049"/>
    <w:pPr>
      <w:tabs>
        <w:tab w:val="center" w:pos="4320"/>
        <w:tab w:val="right" w:pos="8640"/>
      </w:tabs>
    </w:pPr>
  </w:style>
  <w:style w:type="character" w:styleId="PageNumber">
    <w:name w:val="page number"/>
    <w:basedOn w:val="DefaultParagraphFont"/>
    <w:rsid w:val="003D3049"/>
  </w:style>
  <w:style w:type="character" w:styleId="Hyperlink">
    <w:name w:val="Hyperlink"/>
    <w:uiPriority w:val="99"/>
    <w:rsid w:val="003D3049"/>
    <w:rPr>
      <w:color w:val="1B7272"/>
      <w:u w:val="single"/>
    </w:rPr>
  </w:style>
  <w:style w:type="paragraph" w:styleId="HTMLPreformatted">
    <w:name w:val="HTML Preformatted"/>
    <w:basedOn w:val="Normal"/>
    <w:link w:val="HTMLPreformattedChar"/>
    <w:uiPriority w:val="99"/>
    <w:rsid w:val="003D3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styleId="FollowedHyperlink">
    <w:name w:val="FollowedHyperlink"/>
    <w:rsid w:val="003D3049"/>
    <w:rPr>
      <w:color w:val="800080"/>
      <w:u w:val="single"/>
    </w:rPr>
  </w:style>
  <w:style w:type="paragraph" w:styleId="BodyText3">
    <w:name w:val="Body Text 3"/>
    <w:basedOn w:val="Normal"/>
    <w:rsid w:val="003D3049"/>
    <w:rPr>
      <w:rFonts w:ascii="Arial" w:hAnsi="Arial"/>
      <w:szCs w:val="20"/>
    </w:rPr>
  </w:style>
  <w:style w:type="character" w:styleId="CommentReference">
    <w:name w:val="annotation reference"/>
    <w:semiHidden/>
    <w:rsid w:val="003D3049"/>
    <w:rPr>
      <w:sz w:val="16"/>
      <w:szCs w:val="16"/>
    </w:rPr>
  </w:style>
  <w:style w:type="paragraph" w:styleId="CommentText">
    <w:name w:val="annotation text"/>
    <w:basedOn w:val="Normal"/>
    <w:semiHidden/>
    <w:rsid w:val="003D3049"/>
    <w:rPr>
      <w:sz w:val="20"/>
      <w:szCs w:val="20"/>
    </w:rPr>
  </w:style>
  <w:style w:type="paragraph" w:styleId="BalloonText">
    <w:name w:val="Balloon Text"/>
    <w:basedOn w:val="Normal"/>
    <w:semiHidden/>
    <w:rsid w:val="00D7448A"/>
    <w:rPr>
      <w:rFonts w:cs="Tahoma"/>
      <w:sz w:val="16"/>
      <w:szCs w:val="16"/>
    </w:rPr>
  </w:style>
  <w:style w:type="paragraph" w:styleId="TOC1">
    <w:name w:val="toc 1"/>
    <w:basedOn w:val="Normal"/>
    <w:next w:val="Normal"/>
    <w:autoRedefine/>
    <w:uiPriority w:val="39"/>
    <w:rsid w:val="00220105"/>
    <w:pPr>
      <w:spacing w:before="120"/>
    </w:pPr>
    <w:rPr>
      <w:b/>
      <w:caps/>
      <w:szCs w:val="22"/>
    </w:rPr>
  </w:style>
  <w:style w:type="paragraph" w:styleId="TOC2">
    <w:name w:val="toc 2"/>
    <w:basedOn w:val="Normal"/>
    <w:next w:val="Normal"/>
    <w:autoRedefine/>
    <w:uiPriority w:val="39"/>
    <w:rsid w:val="00B72A05"/>
    <w:pPr>
      <w:spacing w:before="120"/>
      <w:ind w:left="238"/>
    </w:pPr>
    <w:rPr>
      <w:b/>
    </w:rPr>
  </w:style>
  <w:style w:type="paragraph" w:styleId="TOC3">
    <w:name w:val="toc 3"/>
    <w:basedOn w:val="Normal"/>
    <w:next w:val="Normal"/>
    <w:autoRedefine/>
    <w:uiPriority w:val="39"/>
    <w:rsid w:val="00B72A05"/>
    <w:pPr>
      <w:spacing w:after="0"/>
      <w:ind w:left="482"/>
    </w:pPr>
  </w:style>
  <w:style w:type="table" w:styleId="TableGrid">
    <w:name w:val="Table Grid"/>
    <w:basedOn w:val="TableNormal"/>
    <w:rsid w:val="00321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374163"/>
    <w:rPr>
      <w:b/>
      <w:bCs/>
    </w:rPr>
  </w:style>
  <w:style w:type="paragraph" w:customStyle="1" w:styleId="StyleVerdana12ptJustified1">
    <w:name w:val="Style Verdana 12 pt Justified1"/>
    <w:basedOn w:val="Normal"/>
    <w:rsid w:val="00ED5E6E"/>
    <w:rPr>
      <w:rFonts w:ascii="Verdana" w:eastAsia="SimSun" w:hAnsi="Verdana"/>
      <w:szCs w:val="20"/>
      <w:lang w:eastAsia="et-EE"/>
    </w:rPr>
  </w:style>
  <w:style w:type="paragraph" w:customStyle="1" w:styleId="Style5">
    <w:name w:val="Style5"/>
    <w:basedOn w:val="Normal"/>
    <w:rsid w:val="00B7684F"/>
    <w:pPr>
      <w:widowControl w:val="0"/>
      <w:autoSpaceDE w:val="0"/>
      <w:autoSpaceDN w:val="0"/>
      <w:adjustRightInd w:val="0"/>
      <w:spacing w:line="269" w:lineRule="exact"/>
    </w:pPr>
    <w:rPr>
      <w:rFonts w:ascii="Microsoft Sans Serif" w:hAnsi="Microsoft Sans Serif"/>
      <w:lang w:val="en-US"/>
    </w:rPr>
  </w:style>
  <w:style w:type="paragraph" w:customStyle="1" w:styleId="Style6">
    <w:name w:val="Style6"/>
    <w:basedOn w:val="Normal"/>
    <w:rsid w:val="00B7684F"/>
    <w:pPr>
      <w:widowControl w:val="0"/>
      <w:autoSpaceDE w:val="0"/>
      <w:autoSpaceDN w:val="0"/>
      <w:adjustRightInd w:val="0"/>
      <w:spacing w:line="270" w:lineRule="exact"/>
      <w:ind w:firstLine="367"/>
    </w:pPr>
    <w:rPr>
      <w:rFonts w:ascii="Microsoft Sans Serif" w:hAnsi="Microsoft Sans Serif"/>
      <w:lang w:val="en-US"/>
    </w:rPr>
  </w:style>
  <w:style w:type="paragraph" w:customStyle="1" w:styleId="Style9">
    <w:name w:val="Style9"/>
    <w:basedOn w:val="Normal"/>
    <w:rsid w:val="00B7684F"/>
    <w:pPr>
      <w:widowControl w:val="0"/>
      <w:autoSpaceDE w:val="0"/>
      <w:autoSpaceDN w:val="0"/>
      <w:adjustRightInd w:val="0"/>
      <w:spacing w:line="270" w:lineRule="exact"/>
      <w:ind w:hanging="367"/>
    </w:pPr>
    <w:rPr>
      <w:rFonts w:ascii="Microsoft Sans Serif" w:hAnsi="Microsoft Sans Serif"/>
      <w:lang w:val="en-US"/>
    </w:rPr>
  </w:style>
  <w:style w:type="character" w:customStyle="1" w:styleId="FontStyle15">
    <w:name w:val="Font Style15"/>
    <w:rsid w:val="00B7684F"/>
    <w:rPr>
      <w:rFonts w:ascii="Verdana" w:hAnsi="Verdana" w:cs="Verdana"/>
      <w:i/>
      <w:iCs/>
      <w:sz w:val="20"/>
      <w:szCs w:val="20"/>
    </w:rPr>
  </w:style>
  <w:style w:type="character" w:customStyle="1" w:styleId="FontStyle16">
    <w:name w:val="Font Style16"/>
    <w:rsid w:val="00B7684F"/>
    <w:rPr>
      <w:rFonts w:ascii="Verdana" w:hAnsi="Verdana" w:cs="Verdana"/>
      <w:b/>
      <w:bCs/>
      <w:sz w:val="16"/>
      <w:szCs w:val="16"/>
    </w:rPr>
  </w:style>
  <w:style w:type="character" w:customStyle="1" w:styleId="FontStyle17">
    <w:name w:val="Font Style17"/>
    <w:rsid w:val="00B7684F"/>
    <w:rPr>
      <w:rFonts w:ascii="Verdana" w:hAnsi="Verdana" w:cs="Verdana"/>
      <w:sz w:val="12"/>
      <w:szCs w:val="12"/>
    </w:rPr>
  </w:style>
  <w:style w:type="character" w:customStyle="1" w:styleId="FontStyle18">
    <w:name w:val="Font Style18"/>
    <w:rsid w:val="00B7684F"/>
    <w:rPr>
      <w:rFonts w:ascii="Verdana" w:hAnsi="Verdana" w:cs="Verdana"/>
      <w:sz w:val="20"/>
      <w:szCs w:val="20"/>
    </w:rPr>
  </w:style>
  <w:style w:type="paragraph" w:styleId="Header">
    <w:name w:val="header"/>
    <w:basedOn w:val="Normal"/>
    <w:rsid w:val="00D226FF"/>
    <w:pPr>
      <w:tabs>
        <w:tab w:val="center" w:pos="4320"/>
        <w:tab w:val="right" w:pos="8640"/>
      </w:tabs>
    </w:pPr>
  </w:style>
  <w:style w:type="paragraph" w:customStyle="1" w:styleId="Style20ptBoldCentered">
    <w:name w:val="Style 20 pt Bold Centered"/>
    <w:basedOn w:val="Normal"/>
    <w:rsid w:val="00E45BFA"/>
    <w:pPr>
      <w:jc w:val="center"/>
    </w:pPr>
    <w:rPr>
      <w:b/>
      <w:bCs/>
      <w:sz w:val="40"/>
      <w:szCs w:val="20"/>
    </w:rPr>
  </w:style>
  <w:style w:type="paragraph" w:customStyle="1" w:styleId="StyleBoldAfter0pt">
    <w:name w:val="Style Bold After:  0 pt"/>
    <w:basedOn w:val="Normal"/>
    <w:rsid w:val="00E45BFA"/>
    <w:pPr>
      <w:spacing w:after="0"/>
    </w:pPr>
    <w:rPr>
      <w:b/>
      <w:bCs/>
      <w:szCs w:val="20"/>
    </w:rPr>
  </w:style>
  <w:style w:type="paragraph" w:customStyle="1" w:styleId="font5">
    <w:name w:val="font5"/>
    <w:basedOn w:val="Normal"/>
    <w:rsid w:val="00BC2FD5"/>
    <w:pPr>
      <w:spacing w:before="100" w:beforeAutospacing="1" w:after="100" w:afterAutospacing="1"/>
      <w:jc w:val="left"/>
    </w:pPr>
    <w:rPr>
      <w:rFonts w:cs="Tahoma"/>
      <w:color w:val="000000"/>
      <w:sz w:val="16"/>
      <w:szCs w:val="16"/>
      <w:lang w:val="en-US"/>
    </w:rPr>
  </w:style>
  <w:style w:type="paragraph" w:customStyle="1" w:styleId="font6">
    <w:name w:val="font6"/>
    <w:basedOn w:val="Normal"/>
    <w:rsid w:val="00BC2FD5"/>
    <w:pPr>
      <w:spacing w:before="100" w:beforeAutospacing="1" w:after="100" w:afterAutospacing="1"/>
      <w:jc w:val="left"/>
    </w:pPr>
    <w:rPr>
      <w:rFonts w:cs="Tahoma"/>
      <w:b/>
      <w:bCs/>
      <w:color w:val="000000"/>
      <w:sz w:val="16"/>
      <w:szCs w:val="16"/>
      <w:lang w:val="en-US"/>
    </w:rPr>
  </w:style>
  <w:style w:type="paragraph" w:customStyle="1" w:styleId="xl24">
    <w:name w:val="xl24"/>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hAnsi="Times New Roman"/>
      <w:sz w:val="24"/>
      <w:lang w:val="en-US"/>
    </w:rPr>
  </w:style>
  <w:style w:type="paragraph" w:customStyle="1" w:styleId="xl25">
    <w:name w:val="xl25"/>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hAnsi="Times New Roman"/>
      <w:sz w:val="24"/>
      <w:lang w:val="en-US"/>
    </w:rPr>
  </w:style>
  <w:style w:type="paragraph" w:customStyle="1" w:styleId="xl26">
    <w:name w:val="xl26"/>
    <w:basedOn w:val="Normal"/>
    <w:rsid w:val="00BC2FD5"/>
    <w:pPr>
      <w:shd w:val="clear" w:color="auto" w:fill="FFFFFF"/>
      <w:spacing w:before="100" w:beforeAutospacing="1" w:after="100" w:afterAutospacing="1"/>
      <w:jc w:val="left"/>
      <w:textAlignment w:val="center"/>
    </w:pPr>
    <w:rPr>
      <w:rFonts w:ascii="Arial" w:hAnsi="Arial" w:cs="Arial"/>
      <w:b/>
      <w:bCs/>
      <w:sz w:val="24"/>
      <w:lang w:val="en-US"/>
    </w:rPr>
  </w:style>
  <w:style w:type="paragraph" w:customStyle="1" w:styleId="xl27">
    <w:name w:val="xl27"/>
    <w:basedOn w:val="Normal"/>
    <w:rsid w:val="00BC2FD5"/>
    <w:pPr>
      <w:shd w:val="clear" w:color="auto" w:fill="FFFFFF"/>
      <w:spacing w:before="100" w:beforeAutospacing="1" w:after="100" w:afterAutospacing="1"/>
      <w:jc w:val="center"/>
      <w:textAlignment w:val="center"/>
    </w:pPr>
    <w:rPr>
      <w:rFonts w:ascii="Arial" w:hAnsi="Arial" w:cs="Arial"/>
      <w:b/>
      <w:bCs/>
      <w:sz w:val="24"/>
      <w:lang w:val="en-US"/>
    </w:rPr>
  </w:style>
  <w:style w:type="paragraph" w:customStyle="1" w:styleId="xl28">
    <w:name w:val="xl28"/>
    <w:basedOn w:val="Normal"/>
    <w:rsid w:val="00BC2FD5"/>
    <w:pPr>
      <w:shd w:val="clear" w:color="auto" w:fill="FFFFFF"/>
      <w:spacing w:before="100" w:beforeAutospacing="1" w:after="100" w:afterAutospacing="1"/>
      <w:jc w:val="center"/>
      <w:textAlignment w:val="center"/>
    </w:pPr>
    <w:rPr>
      <w:rFonts w:ascii="Arial" w:hAnsi="Arial" w:cs="Arial"/>
      <w:b/>
      <w:bCs/>
      <w:sz w:val="24"/>
      <w:lang w:val="en-US"/>
    </w:rPr>
  </w:style>
  <w:style w:type="paragraph" w:customStyle="1" w:styleId="xl29">
    <w:name w:val="xl29"/>
    <w:basedOn w:val="Normal"/>
    <w:rsid w:val="00BC2FD5"/>
    <w:pPr>
      <w:shd w:val="clear" w:color="auto" w:fill="FFFFFF"/>
      <w:spacing w:before="100" w:beforeAutospacing="1" w:after="100" w:afterAutospacing="1"/>
      <w:jc w:val="center"/>
      <w:textAlignment w:val="center"/>
    </w:pPr>
    <w:rPr>
      <w:rFonts w:ascii="Arial" w:hAnsi="Arial" w:cs="Arial"/>
      <w:b/>
      <w:bCs/>
      <w:sz w:val="24"/>
      <w:lang w:val="en-US"/>
    </w:rPr>
  </w:style>
  <w:style w:type="paragraph" w:customStyle="1" w:styleId="xl30">
    <w:name w:val="xl30"/>
    <w:basedOn w:val="Normal"/>
    <w:rsid w:val="00BC2FD5"/>
    <w:pPr>
      <w:shd w:val="clear" w:color="auto" w:fill="FFFFFF"/>
      <w:spacing w:before="100" w:beforeAutospacing="1" w:after="100" w:afterAutospacing="1"/>
      <w:jc w:val="left"/>
      <w:textAlignment w:val="center"/>
    </w:pPr>
    <w:rPr>
      <w:rFonts w:ascii="Arial" w:hAnsi="Arial" w:cs="Arial"/>
      <w:b/>
      <w:bCs/>
      <w:sz w:val="24"/>
      <w:lang w:val="en-US"/>
    </w:rPr>
  </w:style>
  <w:style w:type="paragraph" w:customStyle="1" w:styleId="xl31">
    <w:name w:val="xl31"/>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hAnsi="Times New Roman"/>
      <w:sz w:val="24"/>
      <w:lang w:val="en-US"/>
    </w:rPr>
  </w:style>
  <w:style w:type="paragraph" w:customStyle="1" w:styleId="xl32">
    <w:name w:val="xl32"/>
    <w:basedOn w:val="Normal"/>
    <w:rsid w:val="00BC2FD5"/>
    <w:pPr>
      <w:shd w:val="clear" w:color="auto" w:fill="FFFFFF"/>
      <w:spacing w:before="100" w:beforeAutospacing="1" w:after="100" w:afterAutospacing="1"/>
      <w:jc w:val="left"/>
    </w:pPr>
    <w:rPr>
      <w:rFonts w:ascii="Times New Roman" w:hAnsi="Times New Roman"/>
      <w:sz w:val="24"/>
      <w:lang w:val="en-US"/>
    </w:rPr>
  </w:style>
  <w:style w:type="paragraph" w:customStyle="1" w:styleId="xl33">
    <w:name w:val="xl33"/>
    <w:basedOn w:val="Normal"/>
    <w:rsid w:val="00BC2FD5"/>
    <w:pPr>
      <w:pBdr>
        <w:top w:val="single" w:sz="8" w:space="0" w:color="auto"/>
        <w:left w:val="single" w:sz="8" w:space="0" w:color="auto"/>
        <w:right w:val="single" w:sz="4" w:space="0" w:color="auto"/>
      </w:pBdr>
      <w:shd w:val="clear" w:color="auto" w:fill="FFFFFF"/>
      <w:spacing w:before="100" w:beforeAutospacing="1" w:after="100" w:afterAutospacing="1"/>
      <w:jc w:val="center"/>
    </w:pPr>
    <w:rPr>
      <w:rFonts w:ascii="Arial" w:hAnsi="Arial" w:cs="Arial"/>
      <w:b/>
      <w:bCs/>
      <w:sz w:val="24"/>
      <w:lang w:val="en-US"/>
    </w:rPr>
  </w:style>
  <w:style w:type="paragraph" w:customStyle="1" w:styleId="xl34">
    <w:name w:val="xl34"/>
    <w:basedOn w:val="Normal"/>
    <w:rsid w:val="00BC2FD5"/>
    <w:pPr>
      <w:pBdr>
        <w:top w:val="single" w:sz="8" w:space="0" w:color="auto"/>
        <w:left w:val="single" w:sz="4" w:space="0" w:color="auto"/>
        <w:right w:val="single" w:sz="4" w:space="0" w:color="auto"/>
      </w:pBdr>
      <w:shd w:val="clear" w:color="auto" w:fill="FFFFFF"/>
      <w:spacing w:before="100" w:beforeAutospacing="1" w:after="100" w:afterAutospacing="1"/>
      <w:jc w:val="center"/>
    </w:pPr>
    <w:rPr>
      <w:rFonts w:ascii="Arial" w:hAnsi="Arial" w:cs="Arial"/>
      <w:b/>
      <w:bCs/>
      <w:sz w:val="24"/>
      <w:lang w:val="en-US"/>
    </w:rPr>
  </w:style>
  <w:style w:type="paragraph" w:customStyle="1" w:styleId="xl35">
    <w:name w:val="xl35"/>
    <w:basedOn w:val="Normal"/>
    <w:rsid w:val="00BC2FD5"/>
    <w:pPr>
      <w:pBdr>
        <w:top w:val="single" w:sz="8" w:space="0" w:color="auto"/>
        <w:left w:val="single" w:sz="4" w:space="0" w:color="auto"/>
        <w:right w:val="single" w:sz="4" w:space="0" w:color="auto"/>
      </w:pBdr>
      <w:shd w:val="clear" w:color="auto" w:fill="FFFFFF"/>
      <w:spacing w:before="100" w:beforeAutospacing="1" w:after="100" w:afterAutospacing="1"/>
      <w:jc w:val="center"/>
    </w:pPr>
    <w:rPr>
      <w:rFonts w:ascii="Arial" w:hAnsi="Arial" w:cs="Arial"/>
      <w:b/>
      <w:bCs/>
      <w:sz w:val="24"/>
      <w:lang w:val="en-US"/>
    </w:rPr>
  </w:style>
  <w:style w:type="paragraph" w:customStyle="1" w:styleId="xl36">
    <w:name w:val="xl36"/>
    <w:basedOn w:val="Normal"/>
    <w:rsid w:val="00BC2FD5"/>
    <w:pPr>
      <w:pBdr>
        <w:top w:val="single" w:sz="8" w:space="0" w:color="auto"/>
        <w:left w:val="single" w:sz="4" w:space="0" w:color="auto"/>
        <w:right w:val="single" w:sz="8" w:space="0" w:color="auto"/>
      </w:pBdr>
      <w:shd w:val="clear" w:color="auto" w:fill="FFFFFF"/>
      <w:spacing w:before="100" w:beforeAutospacing="1" w:after="100" w:afterAutospacing="1"/>
      <w:jc w:val="center"/>
    </w:pPr>
    <w:rPr>
      <w:rFonts w:ascii="Arial" w:hAnsi="Arial" w:cs="Arial"/>
      <w:b/>
      <w:bCs/>
      <w:sz w:val="24"/>
      <w:lang w:val="en-US"/>
    </w:rPr>
  </w:style>
  <w:style w:type="paragraph" w:customStyle="1" w:styleId="xl37">
    <w:name w:val="xl37"/>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4"/>
      <w:lang w:val="en-US"/>
    </w:rPr>
  </w:style>
  <w:style w:type="paragraph" w:customStyle="1" w:styleId="xl38">
    <w:name w:val="xl38"/>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hAnsi="Times New Roman"/>
      <w:sz w:val="24"/>
      <w:lang w:val="en-US"/>
    </w:rPr>
  </w:style>
  <w:style w:type="paragraph" w:customStyle="1" w:styleId="xl39">
    <w:name w:val="xl39"/>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hAnsi="Times New Roman"/>
      <w:sz w:val="24"/>
      <w:lang w:val="en-US"/>
    </w:rPr>
  </w:style>
  <w:style w:type="paragraph" w:customStyle="1" w:styleId="xl40">
    <w:name w:val="xl40"/>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hAnsi="Times New Roman"/>
      <w:sz w:val="24"/>
      <w:lang w:val="en-US"/>
    </w:rPr>
  </w:style>
  <w:style w:type="paragraph" w:customStyle="1" w:styleId="xl41">
    <w:name w:val="xl41"/>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4"/>
      <w:lang w:val="en-US"/>
    </w:rPr>
  </w:style>
  <w:style w:type="paragraph" w:customStyle="1" w:styleId="xl42">
    <w:name w:val="xl42"/>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24"/>
      <w:lang w:val="en-US"/>
    </w:rPr>
  </w:style>
  <w:style w:type="paragraph" w:customStyle="1" w:styleId="xl43">
    <w:name w:val="xl43"/>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val="en-US"/>
    </w:rPr>
  </w:style>
  <w:style w:type="paragraph" w:customStyle="1" w:styleId="xl44">
    <w:name w:val="xl44"/>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808080"/>
      <w:sz w:val="24"/>
      <w:lang w:val="en-US"/>
    </w:rPr>
  </w:style>
  <w:style w:type="paragraph" w:customStyle="1" w:styleId="xl45">
    <w:name w:val="xl45"/>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lang w:val="en-US"/>
    </w:rPr>
  </w:style>
  <w:style w:type="paragraph" w:customStyle="1" w:styleId="xl46">
    <w:name w:val="xl46"/>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val="en-US"/>
    </w:rPr>
  </w:style>
  <w:style w:type="paragraph" w:customStyle="1" w:styleId="xl47">
    <w:name w:val="xl47"/>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val="en-US"/>
    </w:rPr>
  </w:style>
  <w:style w:type="paragraph" w:customStyle="1" w:styleId="xl48">
    <w:name w:val="xl48"/>
    <w:basedOn w:val="Normal"/>
    <w:rsid w:val="00BC2FD5"/>
    <w:pPr>
      <w:pBdr>
        <w:top w:val="single" w:sz="8" w:space="0" w:color="auto"/>
        <w:left w:val="single" w:sz="4" w:space="0" w:color="auto"/>
        <w:right w:val="single" w:sz="4" w:space="0" w:color="auto"/>
      </w:pBdr>
      <w:spacing w:before="100" w:beforeAutospacing="1" w:after="100" w:afterAutospacing="1"/>
      <w:jc w:val="center"/>
    </w:pPr>
    <w:rPr>
      <w:rFonts w:ascii="Arial" w:hAnsi="Arial" w:cs="Arial"/>
      <w:b/>
      <w:bCs/>
      <w:sz w:val="24"/>
      <w:lang w:val="en-US"/>
    </w:rPr>
  </w:style>
  <w:style w:type="paragraph" w:customStyle="1" w:styleId="xl49">
    <w:name w:val="xl49"/>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hAnsi="Times New Roman"/>
      <w:color w:val="808080"/>
      <w:sz w:val="24"/>
      <w:lang w:val="en-US"/>
    </w:rPr>
  </w:style>
  <w:style w:type="paragraph" w:customStyle="1" w:styleId="xl50">
    <w:name w:val="xl50"/>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808080"/>
      <w:sz w:val="24"/>
      <w:lang w:val="en-US"/>
    </w:rPr>
  </w:style>
  <w:style w:type="paragraph" w:customStyle="1" w:styleId="xl51">
    <w:name w:val="xl51"/>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val="en-US"/>
    </w:rPr>
  </w:style>
  <w:style w:type="paragraph" w:customStyle="1" w:styleId="xl52">
    <w:name w:val="xl52"/>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lang w:val="en-US"/>
    </w:rPr>
  </w:style>
  <w:style w:type="paragraph" w:customStyle="1" w:styleId="xl53">
    <w:name w:val="xl53"/>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FF"/>
      <w:sz w:val="24"/>
      <w:lang w:val="en-US"/>
    </w:rPr>
  </w:style>
  <w:style w:type="paragraph" w:customStyle="1" w:styleId="xl54">
    <w:name w:val="xl54"/>
    <w:basedOn w:val="Normal"/>
    <w:rsid w:val="00BC2FD5"/>
    <w:pPr>
      <w:pBdr>
        <w:top w:val="single" w:sz="8" w:space="0" w:color="auto"/>
        <w:right w:val="single" w:sz="4" w:space="0" w:color="auto"/>
      </w:pBdr>
      <w:shd w:val="clear" w:color="auto" w:fill="FFFFFF"/>
      <w:spacing w:before="100" w:beforeAutospacing="1" w:after="100" w:afterAutospacing="1"/>
      <w:jc w:val="center"/>
    </w:pPr>
    <w:rPr>
      <w:rFonts w:ascii="Arial" w:hAnsi="Arial" w:cs="Arial"/>
      <w:b/>
      <w:bCs/>
      <w:color w:val="0000FF"/>
      <w:sz w:val="24"/>
      <w:lang w:val="en-US"/>
    </w:rPr>
  </w:style>
  <w:style w:type="paragraph" w:customStyle="1" w:styleId="xl55">
    <w:name w:val="xl55"/>
    <w:basedOn w:val="Normal"/>
    <w:rsid w:val="00BC2FD5"/>
    <w:pPr>
      <w:pBdr>
        <w:top w:val="single" w:sz="4" w:space="0" w:color="auto"/>
        <w:bottom w:val="single" w:sz="4" w:space="0" w:color="auto"/>
      </w:pBdr>
      <w:spacing w:before="100" w:beforeAutospacing="1" w:after="100" w:afterAutospacing="1"/>
      <w:jc w:val="center"/>
      <w:textAlignment w:val="center"/>
    </w:pPr>
    <w:rPr>
      <w:rFonts w:ascii="Times New Roman" w:hAnsi="Times New Roman"/>
      <w:color w:val="808080"/>
      <w:sz w:val="24"/>
      <w:lang w:val="en-US"/>
    </w:rPr>
  </w:style>
  <w:style w:type="paragraph" w:customStyle="1" w:styleId="xl56">
    <w:name w:val="xl56"/>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808080"/>
      <w:sz w:val="24"/>
      <w:lang w:val="en-US"/>
    </w:rPr>
  </w:style>
  <w:style w:type="paragraph" w:customStyle="1" w:styleId="xl57">
    <w:name w:val="xl57"/>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val="en-US"/>
    </w:rPr>
  </w:style>
  <w:style w:type="paragraph" w:customStyle="1" w:styleId="xl58">
    <w:name w:val="xl58"/>
    <w:basedOn w:val="Normal"/>
    <w:rsid w:val="00BC2FD5"/>
    <w:pPr>
      <w:pBdr>
        <w:top w:val="single" w:sz="4" w:space="0" w:color="auto"/>
        <w:left w:val="single" w:sz="4" w:space="0" w:color="auto"/>
        <w:right w:val="single" w:sz="4" w:space="0" w:color="auto"/>
      </w:pBdr>
      <w:shd w:val="clear" w:color="auto" w:fill="FFFFFF"/>
      <w:spacing w:before="100" w:beforeAutospacing="1" w:after="100" w:afterAutospacing="1"/>
      <w:jc w:val="left"/>
      <w:textAlignment w:val="center"/>
    </w:pPr>
    <w:rPr>
      <w:rFonts w:ascii="Times New Roman" w:hAnsi="Times New Roman"/>
      <w:sz w:val="24"/>
      <w:lang w:val="en-US"/>
    </w:rPr>
  </w:style>
  <w:style w:type="paragraph" w:customStyle="1" w:styleId="xl59">
    <w:name w:val="xl59"/>
    <w:basedOn w:val="Normal"/>
    <w:rsid w:val="00BC2FD5"/>
    <w:pPr>
      <w:pBdr>
        <w:left w:val="single" w:sz="4" w:space="0" w:color="auto"/>
        <w:right w:val="single" w:sz="4" w:space="0" w:color="auto"/>
      </w:pBdr>
      <w:shd w:val="clear" w:color="auto" w:fill="FFFFFF"/>
      <w:spacing w:before="100" w:beforeAutospacing="1" w:after="100" w:afterAutospacing="1"/>
      <w:jc w:val="left"/>
      <w:textAlignment w:val="center"/>
    </w:pPr>
    <w:rPr>
      <w:rFonts w:ascii="Times New Roman" w:hAnsi="Times New Roman"/>
      <w:sz w:val="24"/>
      <w:lang w:val="en-US"/>
    </w:rPr>
  </w:style>
  <w:style w:type="paragraph" w:customStyle="1" w:styleId="xl60">
    <w:name w:val="xl60"/>
    <w:basedOn w:val="Normal"/>
    <w:rsid w:val="00BC2FD5"/>
    <w:pPr>
      <w:pBdr>
        <w:left w:val="single" w:sz="4" w:space="0" w:color="auto"/>
        <w:bottom w:val="single" w:sz="4" w:space="0" w:color="auto"/>
        <w:right w:val="single" w:sz="4" w:space="0" w:color="auto"/>
      </w:pBdr>
      <w:shd w:val="clear" w:color="auto" w:fill="FFFFFF"/>
      <w:spacing w:before="100" w:beforeAutospacing="1" w:after="100" w:afterAutospacing="1"/>
      <w:jc w:val="left"/>
      <w:textAlignment w:val="center"/>
    </w:pPr>
    <w:rPr>
      <w:rFonts w:ascii="Times New Roman" w:hAnsi="Times New Roman"/>
      <w:sz w:val="24"/>
      <w:lang w:val="en-US"/>
    </w:rPr>
  </w:style>
  <w:style w:type="paragraph" w:customStyle="1" w:styleId="xl61">
    <w:name w:val="xl61"/>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hAnsi="Times New Roman"/>
      <w:sz w:val="24"/>
      <w:lang w:val="en-US"/>
    </w:rPr>
  </w:style>
  <w:style w:type="paragraph" w:customStyle="1" w:styleId="xl62">
    <w:name w:val="xl62"/>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val="en-US"/>
    </w:rPr>
  </w:style>
  <w:style w:type="paragraph" w:customStyle="1" w:styleId="xl63">
    <w:name w:val="xl63"/>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808080"/>
      <w:sz w:val="24"/>
      <w:lang w:val="en-US"/>
    </w:rPr>
  </w:style>
  <w:style w:type="paragraph" w:customStyle="1" w:styleId="xl64">
    <w:name w:val="xl64"/>
    <w:basedOn w:val="Normal"/>
    <w:rsid w:val="00BC2FD5"/>
    <w:pPr>
      <w:pBdr>
        <w:top w:val="single" w:sz="8" w:space="0" w:color="auto"/>
        <w:left w:val="single" w:sz="4" w:space="0" w:color="auto"/>
        <w:right w:val="single" w:sz="4" w:space="0" w:color="auto"/>
      </w:pBdr>
      <w:spacing w:before="100" w:beforeAutospacing="1" w:after="100" w:afterAutospacing="1"/>
      <w:jc w:val="center"/>
    </w:pPr>
    <w:rPr>
      <w:rFonts w:ascii="Times New Roman" w:hAnsi="Times New Roman"/>
      <w:b/>
      <w:bCs/>
      <w:color w:val="808080"/>
      <w:sz w:val="24"/>
      <w:lang w:val="en-US"/>
    </w:rPr>
  </w:style>
  <w:style w:type="paragraph" w:customStyle="1" w:styleId="xl65">
    <w:name w:val="xl65"/>
    <w:basedOn w:val="Normal"/>
    <w:rsid w:val="00BC2FD5"/>
    <w:pPr>
      <w:pBdr>
        <w:top w:val="single" w:sz="8" w:space="0" w:color="auto"/>
        <w:left w:val="single" w:sz="4" w:space="0" w:color="auto"/>
        <w:right w:val="single" w:sz="4" w:space="0" w:color="auto"/>
      </w:pBdr>
      <w:spacing w:before="100" w:beforeAutospacing="1" w:after="100" w:afterAutospacing="1"/>
      <w:jc w:val="center"/>
    </w:pPr>
    <w:rPr>
      <w:rFonts w:ascii="Times New Roman" w:hAnsi="Times New Roman"/>
      <w:b/>
      <w:bCs/>
      <w:sz w:val="24"/>
      <w:lang w:val="en-US"/>
    </w:rPr>
  </w:style>
  <w:style w:type="paragraph" w:customStyle="1" w:styleId="xl66">
    <w:name w:val="xl66"/>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808080"/>
      <w:sz w:val="24"/>
      <w:lang w:val="en-US"/>
    </w:rPr>
  </w:style>
  <w:style w:type="paragraph" w:customStyle="1" w:styleId="xl67">
    <w:name w:val="xl67"/>
    <w:basedOn w:val="Normal"/>
    <w:rsid w:val="00BC2F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hAnsi="Times New Roman"/>
      <w:sz w:val="24"/>
      <w:lang w:val="en-US"/>
    </w:rPr>
  </w:style>
  <w:style w:type="paragraph" w:customStyle="1" w:styleId="xl68">
    <w:name w:val="xl68"/>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4"/>
      <w:lang w:val="en-US"/>
    </w:rPr>
  </w:style>
  <w:style w:type="paragraph" w:customStyle="1" w:styleId="xl69">
    <w:name w:val="xl69"/>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olor w:val="0000FF"/>
      <w:sz w:val="24"/>
      <w:lang w:val="en-US"/>
    </w:rPr>
  </w:style>
  <w:style w:type="paragraph" w:customStyle="1" w:styleId="xl70">
    <w:name w:val="xl70"/>
    <w:basedOn w:val="Normal"/>
    <w:rsid w:val="00BC2FD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4"/>
      <w:lang w:val="en-US"/>
    </w:rPr>
  </w:style>
  <w:style w:type="paragraph" w:customStyle="1" w:styleId="xl71">
    <w:name w:val="xl71"/>
    <w:basedOn w:val="Normal"/>
    <w:rsid w:val="00BC2FD5"/>
    <w:pPr>
      <w:spacing w:before="100" w:beforeAutospacing="1" w:after="100" w:afterAutospacing="1"/>
      <w:jc w:val="center"/>
      <w:textAlignment w:val="center"/>
    </w:pPr>
    <w:rPr>
      <w:rFonts w:ascii="Times New Roman" w:hAnsi="Times New Roman"/>
      <w:color w:val="808080"/>
      <w:sz w:val="24"/>
      <w:lang w:val="en-US"/>
    </w:rPr>
  </w:style>
  <w:style w:type="paragraph" w:customStyle="1" w:styleId="xl72">
    <w:name w:val="xl72"/>
    <w:basedOn w:val="Normal"/>
    <w:rsid w:val="00BC2FD5"/>
    <w:pPr>
      <w:spacing w:before="100" w:beforeAutospacing="1" w:after="100" w:afterAutospacing="1"/>
      <w:jc w:val="center"/>
      <w:textAlignment w:val="center"/>
    </w:pPr>
    <w:rPr>
      <w:rFonts w:ascii="Times New Roman" w:hAnsi="Times New Roman"/>
      <w:b/>
      <w:bCs/>
      <w:color w:val="808080"/>
      <w:sz w:val="24"/>
      <w:lang w:val="en-US"/>
    </w:rPr>
  </w:style>
  <w:style w:type="paragraph" w:customStyle="1" w:styleId="xl73">
    <w:name w:val="xl73"/>
    <w:basedOn w:val="Normal"/>
    <w:rsid w:val="00BC2FD5"/>
    <w:pPr>
      <w:spacing w:before="100" w:beforeAutospacing="1" w:after="100" w:afterAutospacing="1"/>
      <w:jc w:val="center"/>
      <w:textAlignment w:val="center"/>
    </w:pPr>
    <w:rPr>
      <w:rFonts w:ascii="Times New Roman" w:hAnsi="Times New Roman"/>
      <w:b/>
      <w:bCs/>
      <w:sz w:val="24"/>
      <w:lang w:val="en-US"/>
    </w:rPr>
  </w:style>
  <w:style w:type="paragraph" w:customStyle="1" w:styleId="xl74">
    <w:name w:val="xl74"/>
    <w:basedOn w:val="Normal"/>
    <w:rsid w:val="00BC2FD5"/>
    <w:pPr>
      <w:spacing w:before="100" w:beforeAutospacing="1" w:after="100" w:afterAutospacing="1"/>
      <w:jc w:val="center"/>
      <w:textAlignment w:val="center"/>
    </w:pPr>
    <w:rPr>
      <w:rFonts w:ascii="Times New Roman" w:hAnsi="Times New Roman"/>
      <w:b/>
      <w:bCs/>
      <w:color w:val="808080"/>
      <w:sz w:val="24"/>
      <w:lang w:val="en-US"/>
    </w:rPr>
  </w:style>
  <w:style w:type="paragraph" w:customStyle="1" w:styleId="xl75">
    <w:name w:val="xl75"/>
    <w:basedOn w:val="Normal"/>
    <w:rsid w:val="00BC2FD5"/>
    <w:pPr>
      <w:spacing w:before="100" w:beforeAutospacing="1" w:after="100" w:afterAutospacing="1"/>
      <w:jc w:val="center"/>
      <w:textAlignment w:val="center"/>
    </w:pPr>
    <w:rPr>
      <w:rFonts w:ascii="Arial" w:hAnsi="Arial" w:cs="Arial"/>
      <w:b/>
      <w:bCs/>
      <w:sz w:val="24"/>
      <w:lang w:val="en-US"/>
    </w:rPr>
  </w:style>
  <w:style w:type="paragraph" w:customStyle="1" w:styleId="xl76">
    <w:name w:val="xl76"/>
    <w:basedOn w:val="Normal"/>
    <w:rsid w:val="00BC2FD5"/>
    <w:pPr>
      <w:spacing w:before="100" w:beforeAutospacing="1" w:after="100" w:afterAutospacing="1"/>
      <w:jc w:val="center"/>
      <w:textAlignment w:val="center"/>
    </w:pPr>
    <w:rPr>
      <w:rFonts w:ascii="Arial" w:hAnsi="Arial" w:cs="Arial"/>
      <w:b/>
      <w:bCs/>
      <w:sz w:val="24"/>
      <w:lang w:val="en-US"/>
    </w:rPr>
  </w:style>
  <w:style w:type="character" w:customStyle="1" w:styleId="Heading3Char">
    <w:name w:val="Heading 3 Char"/>
    <w:link w:val="Heading3"/>
    <w:rsid w:val="00D93BE7"/>
    <w:rPr>
      <w:rFonts w:ascii="Tahoma" w:hAnsi="Tahoma" w:cs="Tahoma"/>
      <w:b/>
      <w:bCs/>
      <w:sz w:val="22"/>
      <w:szCs w:val="26"/>
      <w:lang w:eastAsia="en-US"/>
    </w:rPr>
  </w:style>
  <w:style w:type="paragraph" w:styleId="BodyText">
    <w:name w:val="Body Text"/>
    <w:basedOn w:val="Normal"/>
    <w:link w:val="BodyTextChar"/>
    <w:rsid w:val="00F6687F"/>
  </w:style>
  <w:style w:type="character" w:customStyle="1" w:styleId="BodyTextChar">
    <w:name w:val="Body Text Char"/>
    <w:link w:val="BodyText"/>
    <w:rsid w:val="00F6687F"/>
    <w:rPr>
      <w:rFonts w:ascii="Tahoma" w:hAnsi="Tahoma"/>
      <w:sz w:val="22"/>
      <w:szCs w:val="24"/>
      <w:lang w:eastAsia="en-US"/>
    </w:rPr>
  </w:style>
  <w:style w:type="paragraph" w:styleId="TOCHeading">
    <w:name w:val="TOC Heading"/>
    <w:basedOn w:val="Heading1"/>
    <w:next w:val="Normal"/>
    <w:uiPriority w:val="39"/>
    <w:unhideWhenUsed/>
    <w:qFormat/>
    <w:rsid w:val="00153603"/>
    <w:pPr>
      <w:keepLines/>
      <w:spacing w:before="240" w:after="0" w:line="259" w:lineRule="auto"/>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styleId="ListParagraph">
    <w:name w:val="List Paragraph"/>
    <w:basedOn w:val="Normal"/>
    <w:uiPriority w:val="1"/>
    <w:qFormat/>
    <w:rsid w:val="00D27F74"/>
    <w:pPr>
      <w:ind w:left="720"/>
      <w:contextualSpacing/>
    </w:pPr>
    <w:rPr>
      <w:lang w:val="en-US"/>
    </w:rPr>
  </w:style>
  <w:style w:type="paragraph" w:styleId="EndnoteText">
    <w:name w:val="endnote text"/>
    <w:basedOn w:val="Normal"/>
    <w:link w:val="EndnoteTextChar"/>
    <w:rsid w:val="005F3E9D"/>
    <w:pPr>
      <w:spacing w:after="0"/>
    </w:pPr>
    <w:rPr>
      <w:sz w:val="20"/>
      <w:szCs w:val="20"/>
    </w:rPr>
  </w:style>
  <w:style w:type="character" w:customStyle="1" w:styleId="EndnoteTextChar">
    <w:name w:val="Endnote Text Char"/>
    <w:basedOn w:val="DefaultParagraphFont"/>
    <w:link w:val="EndnoteText"/>
    <w:rsid w:val="005F3E9D"/>
    <w:rPr>
      <w:rFonts w:ascii="Tahoma" w:hAnsi="Tahoma"/>
      <w:lang w:eastAsia="en-US"/>
    </w:rPr>
  </w:style>
  <w:style w:type="character" w:styleId="EndnoteReference">
    <w:name w:val="endnote reference"/>
    <w:basedOn w:val="DefaultParagraphFont"/>
    <w:rsid w:val="005F3E9D"/>
    <w:rPr>
      <w:vertAlign w:val="superscript"/>
    </w:rPr>
  </w:style>
  <w:style w:type="table" w:customStyle="1" w:styleId="PlainTable51">
    <w:name w:val="Plain Table 51"/>
    <w:basedOn w:val="TableNormal"/>
    <w:uiPriority w:val="45"/>
    <w:rsid w:val="006A461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uiPriority w:val="41"/>
    <w:rsid w:val="006A461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C8562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rsid w:val="00611865"/>
    <w:rPr>
      <w:rFonts w:ascii="Tahoma" w:hAnsi="Tahoma" w:cs="Tahoma"/>
      <w:b/>
      <w:bCs/>
      <w:sz w:val="26"/>
      <w:szCs w:val="24"/>
      <w:lang w:eastAsia="en-US"/>
    </w:rPr>
  </w:style>
  <w:style w:type="paragraph" w:styleId="Title">
    <w:name w:val="Title"/>
    <w:basedOn w:val="Normal"/>
    <w:next w:val="Normal"/>
    <w:link w:val="TitleChar"/>
    <w:uiPriority w:val="10"/>
    <w:qFormat/>
    <w:rsid w:val="009013D9"/>
    <w:pPr>
      <w:spacing w:after="0"/>
      <w:contextualSpacing/>
      <w:jc w:val="left"/>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13D9"/>
    <w:rPr>
      <w:rFonts w:asciiTheme="majorHAnsi" w:eastAsiaTheme="majorEastAsia" w:hAnsiTheme="majorHAnsi" w:cstheme="majorBidi"/>
      <w:spacing w:val="-10"/>
      <w:kern w:val="28"/>
      <w:sz w:val="56"/>
      <w:szCs w:val="56"/>
      <w:lang w:eastAsia="en-US"/>
    </w:rPr>
  </w:style>
  <w:style w:type="table" w:styleId="TableGridLight">
    <w:name w:val="Grid Table Light"/>
    <w:basedOn w:val="TableNormal"/>
    <w:uiPriority w:val="40"/>
    <w:rsid w:val="00083E3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TMLPreformattedChar">
    <w:name w:val="HTML Preformatted Char"/>
    <w:basedOn w:val="DefaultParagraphFont"/>
    <w:link w:val="HTMLPreformatted"/>
    <w:uiPriority w:val="99"/>
    <w:rsid w:val="00B80FEF"/>
    <w:rPr>
      <w:rFonts w:ascii="Courier New" w:hAnsi="Courier New" w:cs="Courier New"/>
      <w:color w:val="000000"/>
      <w:lang w:eastAsia="en-US"/>
    </w:rPr>
  </w:style>
  <w:style w:type="paragraph" w:customStyle="1" w:styleId="Default">
    <w:name w:val="Default"/>
    <w:rsid w:val="00FB430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4588">
      <w:bodyDiv w:val="1"/>
      <w:marLeft w:val="0"/>
      <w:marRight w:val="0"/>
      <w:marTop w:val="0"/>
      <w:marBottom w:val="0"/>
      <w:divBdr>
        <w:top w:val="none" w:sz="0" w:space="0" w:color="auto"/>
        <w:left w:val="none" w:sz="0" w:space="0" w:color="auto"/>
        <w:bottom w:val="none" w:sz="0" w:space="0" w:color="auto"/>
        <w:right w:val="none" w:sz="0" w:space="0" w:color="auto"/>
      </w:divBdr>
    </w:div>
    <w:div w:id="68818286">
      <w:bodyDiv w:val="1"/>
      <w:marLeft w:val="0"/>
      <w:marRight w:val="0"/>
      <w:marTop w:val="0"/>
      <w:marBottom w:val="0"/>
      <w:divBdr>
        <w:top w:val="none" w:sz="0" w:space="0" w:color="auto"/>
        <w:left w:val="none" w:sz="0" w:space="0" w:color="auto"/>
        <w:bottom w:val="none" w:sz="0" w:space="0" w:color="auto"/>
        <w:right w:val="none" w:sz="0" w:space="0" w:color="auto"/>
      </w:divBdr>
    </w:div>
    <w:div w:id="158934568">
      <w:bodyDiv w:val="1"/>
      <w:marLeft w:val="0"/>
      <w:marRight w:val="0"/>
      <w:marTop w:val="0"/>
      <w:marBottom w:val="0"/>
      <w:divBdr>
        <w:top w:val="none" w:sz="0" w:space="0" w:color="auto"/>
        <w:left w:val="none" w:sz="0" w:space="0" w:color="auto"/>
        <w:bottom w:val="none" w:sz="0" w:space="0" w:color="auto"/>
        <w:right w:val="none" w:sz="0" w:space="0" w:color="auto"/>
      </w:divBdr>
    </w:div>
    <w:div w:id="200899686">
      <w:bodyDiv w:val="1"/>
      <w:marLeft w:val="0"/>
      <w:marRight w:val="0"/>
      <w:marTop w:val="0"/>
      <w:marBottom w:val="0"/>
      <w:divBdr>
        <w:top w:val="none" w:sz="0" w:space="0" w:color="auto"/>
        <w:left w:val="none" w:sz="0" w:space="0" w:color="auto"/>
        <w:bottom w:val="none" w:sz="0" w:space="0" w:color="auto"/>
        <w:right w:val="none" w:sz="0" w:space="0" w:color="auto"/>
      </w:divBdr>
    </w:div>
    <w:div w:id="256520972">
      <w:bodyDiv w:val="1"/>
      <w:marLeft w:val="0"/>
      <w:marRight w:val="0"/>
      <w:marTop w:val="0"/>
      <w:marBottom w:val="0"/>
      <w:divBdr>
        <w:top w:val="none" w:sz="0" w:space="0" w:color="auto"/>
        <w:left w:val="none" w:sz="0" w:space="0" w:color="auto"/>
        <w:bottom w:val="none" w:sz="0" w:space="0" w:color="auto"/>
        <w:right w:val="none" w:sz="0" w:space="0" w:color="auto"/>
      </w:divBdr>
    </w:div>
    <w:div w:id="283122502">
      <w:bodyDiv w:val="1"/>
      <w:marLeft w:val="0"/>
      <w:marRight w:val="0"/>
      <w:marTop w:val="0"/>
      <w:marBottom w:val="0"/>
      <w:divBdr>
        <w:top w:val="none" w:sz="0" w:space="0" w:color="auto"/>
        <w:left w:val="none" w:sz="0" w:space="0" w:color="auto"/>
        <w:bottom w:val="none" w:sz="0" w:space="0" w:color="auto"/>
        <w:right w:val="none" w:sz="0" w:space="0" w:color="auto"/>
      </w:divBdr>
    </w:div>
    <w:div w:id="296764136">
      <w:bodyDiv w:val="1"/>
      <w:marLeft w:val="0"/>
      <w:marRight w:val="0"/>
      <w:marTop w:val="0"/>
      <w:marBottom w:val="0"/>
      <w:divBdr>
        <w:top w:val="none" w:sz="0" w:space="0" w:color="auto"/>
        <w:left w:val="none" w:sz="0" w:space="0" w:color="auto"/>
        <w:bottom w:val="none" w:sz="0" w:space="0" w:color="auto"/>
        <w:right w:val="none" w:sz="0" w:space="0" w:color="auto"/>
      </w:divBdr>
    </w:div>
    <w:div w:id="307052881">
      <w:bodyDiv w:val="1"/>
      <w:marLeft w:val="0"/>
      <w:marRight w:val="0"/>
      <w:marTop w:val="0"/>
      <w:marBottom w:val="0"/>
      <w:divBdr>
        <w:top w:val="none" w:sz="0" w:space="0" w:color="auto"/>
        <w:left w:val="none" w:sz="0" w:space="0" w:color="auto"/>
        <w:bottom w:val="none" w:sz="0" w:space="0" w:color="auto"/>
        <w:right w:val="none" w:sz="0" w:space="0" w:color="auto"/>
      </w:divBdr>
    </w:div>
    <w:div w:id="316880809">
      <w:bodyDiv w:val="1"/>
      <w:marLeft w:val="0"/>
      <w:marRight w:val="0"/>
      <w:marTop w:val="0"/>
      <w:marBottom w:val="0"/>
      <w:divBdr>
        <w:top w:val="none" w:sz="0" w:space="0" w:color="auto"/>
        <w:left w:val="none" w:sz="0" w:space="0" w:color="auto"/>
        <w:bottom w:val="none" w:sz="0" w:space="0" w:color="auto"/>
        <w:right w:val="none" w:sz="0" w:space="0" w:color="auto"/>
      </w:divBdr>
    </w:div>
    <w:div w:id="357318862">
      <w:bodyDiv w:val="1"/>
      <w:marLeft w:val="0"/>
      <w:marRight w:val="0"/>
      <w:marTop w:val="0"/>
      <w:marBottom w:val="0"/>
      <w:divBdr>
        <w:top w:val="none" w:sz="0" w:space="0" w:color="auto"/>
        <w:left w:val="none" w:sz="0" w:space="0" w:color="auto"/>
        <w:bottom w:val="none" w:sz="0" w:space="0" w:color="auto"/>
        <w:right w:val="none" w:sz="0" w:space="0" w:color="auto"/>
      </w:divBdr>
    </w:div>
    <w:div w:id="451823975">
      <w:bodyDiv w:val="1"/>
      <w:marLeft w:val="0"/>
      <w:marRight w:val="0"/>
      <w:marTop w:val="0"/>
      <w:marBottom w:val="0"/>
      <w:divBdr>
        <w:top w:val="none" w:sz="0" w:space="0" w:color="auto"/>
        <w:left w:val="none" w:sz="0" w:space="0" w:color="auto"/>
        <w:bottom w:val="none" w:sz="0" w:space="0" w:color="auto"/>
        <w:right w:val="none" w:sz="0" w:space="0" w:color="auto"/>
      </w:divBdr>
    </w:div>
    <w:div w:id="486554235">
      <w:bodyDiv w:val="1"/>
      <w:marLeft w:val="0"/>
      <w:marRight w:val="0"/>
      <w:marTop w:val="0"/>
      <w:marBottom w:val="0"/>
      <w:divBdr>
        <w:top w:val="none" w:sz="0" w:space="0" w:color="auto"/>
        <w:left w:val="none" w:sz="0" w:space="0" w:color="auto"/>
        <w:bottom w:val="none" w:sz="0" w:space="0" w:color="auto"/>
        <w:right w:val="none" w:sz="0" w:space="0" w:color="auto"/>
      </w:divBdr>
    </w:div>
    <w:div w:id="532115283">
      <w:bodyDiv w:val="1"/>
      <w:marLeft w:val="0"/>
      <w:marRight w:val="0"/>
      <w:marTop w:val="0"/>
      <w:marBottom w:val="0"/>
      <w:divBdr>
        <w:top w:val="none" w:sz="0" w:space="0" w:color="auto"/>
        <w:left w:val="none" w:sz="0" w:space="0" w:color="auto"/>
        <w:bottom w:val="none" w:sz="0" w:space="0" w:color="auto"/>
        <w:right w:val="none" w:sz="0" w:space="0" w:color="auto"/>
      </w:divBdr>
    </w:div>
    <w:div w:id="537277253">
      <w:bodyDiv w:val="1"/>
      <w:marLeft w:val="0"/>
      <w:marRight w:val="0"/>
      <w:marTop w:val="0"/>
      <w:marBottom w:val="0"/>
      <w:divBdr>
        <w:top w:val="none" w:sz="0" w:space="0" w:color="auto"/>
        <w:left w:val="none" w:sz="0" w:space="0" w:color="auto"/>
        <w:bottom w:val="none" w:sz="0" w:space="0" w:color="auto"/>
        <w:right w:val="none" w:sz="0" w:space="0" w:color="auto"/>
      </w:divBdr>
    </w:div>
    <w:div w:id="556547597">
      <w:bodyDiv w:val="1"/>
      <w:marLeft w:val="0"/>
      <w:marRight w:val="0"/>
      <w:marTop w:val="0"/>
      <w:marBottom w:val="0"/>
      <w:divBdr>
        <w:top w:val="none" w:sz="0" w:space="0" w:color="auto"/>
        <w:left w:val="none" w:sz="0" w:space="0" w:color="auto"/>
        <w:bottom w:val="none" w:sz="0" w:space="0" w:color="auto"/>
        <w:right w:val="none" w:sz="0" w:space="0" w:color="auto"/>
      </w:divBdr>
    </w:div>
    <w:div w:id="575676552">
      <w:bodyDiv w:val="1"/>
      <w:marLeft w:val="0"/>
      <w:marRight w:val="0"/>
      <w:marTop w:val="0"/>
      <w:marBottom w:val="0"/>
      <w:divBdr>
        <w:top w:val="none" w:sz="0" w:space="0" w:color="auto"/>
        <w:left w:val="none" w:sz="0" w:space="0" w:color="auto"/>
        <w:bottom w:val="none" w:sz="0" w:space="0" w:color="auto"/>
        <w:right w:val="none" w:sz="0" w:space="0" w:color="auto"/>
      </w:divBdr>
    </w:div>
    <w:div w:id="683287660">
      <w:bodyDiv w:val="1"/>
      <w:marLeft w:val="0"/>
      <w:marRight w:val="0"/>
      <w:marTop w:val="0"/>
      <w:marBottom w:val="0"/>
      <w:divBdr>
        <w:top w:val="none" w:sz="0" w:space="0" w:color="auto"/>
        <w:left w:val="none" w:sz="0" w:space="0" w:color="auto"/>
        <w:bottom w:val="none" w:sz="0" w:space="0" w:color="auto"/>
        <w:right w:val="none" w:sz="0" w:space="0" w:color="auto"/>
      </w:divBdr>
    </w:div>
    <w:div w:id="791242317">
      <w:bodyDiv w:val="1"/>
      <w:marLeft w:val="0"/>
      <w:marRight w:val="0"/>
      <w:marTop w:val="0"/>
      <w:marBottom w:val="0"/>
      <w:divBdr>
        <w:top w:val="none" w:sz="0" w:space="0" w:color="auto"/>
        <w:left w:val="none" w:sz="0" w:space="0" w:color="auto"/>
        <w:bottom w:val="none" w:sz="0" w:space="0" w:color="auto"/>
        <w:right w:val="none" w:sz="0" w:space="0" w:color="auto"/>
      </w:divBdr>
    </w:div>
    <w:div w:id="793133227">
      <w:bodyDiv w:val="1"/>
      <w:marLeft w:val="0"/>
      <w:marRight w:val="0"/>
      <w:marTop w:val="0"/>
      <w:marBottom w:val="0"/>
      <w:divBdr>
        <w:top w:val="none" w:sz="0" w:space="0" w:color="auto"/>
        <w:left w:val="none" w:sz="0" w:space="0" w:color="auto"/>
        <w:bottom w:val="none" w:sz="0" w:space="0" w:color="auto"/>
        <w:right w:val="none" w:sz="0" w:space="0" w:color="auto"/>
      </w:divBdr>
    </w:div>
    <w:div w:id="814181040">
      <w:bodyDiv w:val="1"/>
      <w:marLeft w:val="0"/>
      <w:marRight w:val="0"/>
      <w:marTop w:val="0"/>
      <w:marBottom w:val="0"/>
      <w:divBdr>
        <w:top w:val="none" w:sz="0" w:space="0" w:color="auto"/>
        <w:left w:val="none" w:sz="0" w:space="0" w:color="auto"/>
        <w:bottom w:val="none" w:sz="0" w:space="0" w:color="auto"/>
        <w:right w:val="none" w:sz="0" w:space="0" w:color="auto"/>
      </w:divBdr>
    </w:div>
    <w:div w:id="847252097">
      <w:bodyDiv w:val="1"/>
      <w:marLeft w:val="0"/>
      <w:marRight w:val="0"/>
      <w:marTop w:val="0"/>
      <w:marBottom w:val="0"/>
      <w:divBdr>
        <w:top w:val="none" w:sz="0" w:space="0" w:color="auto"/>
        <w:left w:val="none" w:sz="0" w:space="0" w:color="auto"/>
        <w:bottom w:val="none" w:sz="0" w:space="0" w:color="auto"/>
        <w:right w:val="none" w:sz="0" w:space="0" w:color="auto"/>
      </w:divBdr>
    </w:div>
    <w:div w:id="872376543">
      <w:bodyDiv w:val="1"/>
      <w:marLeft w:val="0"/>
      <w:marRight w:val="0"/>
      <w:marTop w:val="0"/>
      <w:marBottom w:val="0"/>
      <w:divBdr>
        <w:top w:val="none" w:sz="0" w:space="0" w:color="auto"/>
        <w:left w:val="none" w:sz="0" w:space="0" w:color="auto"/>
        <w:bottom w:val="none" w:sz="0" w:space="0" w:color="auto"/>
        <w:right w:val="none" w:sz="0" w:space="0" w:color="auto"/>
      </w:divBdr>
    </w:div>
    <w:div w:id="902719693">
      <w:bodyDiv w:val="1"/>
      <w:marLeft w:val="0"/>
      <w:marRight w:val="0"/>
      <w:marTop w:val="0"/>
      <w:marBottom w:val="0"/>
      <w:divBdr>
        <w:top w:val="none" w:sz="0" w:space="0" w:color="auto"/>
        <w:left w:val="none" w:sz="0" w:space="0" w:color="auto"/>
        <w:bottom w:val="none" w:sz="0" w:space="0" w:color="auto"/>
        <w:right w:val="none" w:sz="0" w:space="0" w:color="auto"/>
      </w:divBdr>
    </w:div>
    <w:div w:id="938367404">
      <w:bodyDiv w:val="1"/>
      <w:marLeft w:val="0"/>
      <w:marRight w:val="0"/>
      <w:marTop w:val="0"/>
      <w:marBottom w:val="0"/>
      <w:divBdr>
        <w:top w:val="none" w:sz="0" w:space="0" w:color="auto"/>
        <w:left w:val="none" w:sz="0" w:space="0" w:color="auto"/>
        <w:bottom w:val="none" w:sz="0" w:space="0" w:color="auto"/>
        <w:right w:val="none" w:sz="0" w:space="0" w:color="auto"/>
      </w:divBdr>
    </w:div>
    <w:div w:id="959386016">
      <w:bodyDiv w:val="1"/>
      <w:marLeft w:val="0"/>
      <w:marRight w:val="0"/>
      <w:marTop w:val="0"/>
      <w:marBottom w:val="0"/>
      <w:divBdr>
        <w:top w:val="none" w:sz="0" w:space="0" w:color="auto"/>
        <w:left w:val="none" w:sz="0" w:space="0" w:color="auto"/>
        <w:bottom w:val="none" w:sz="0" w:space="0" w:color="auto"/>
        <w:right w:val="none" w:sz="0" w:space="0" w:color="auto"/>
      </w:divBdr>
    </w:div>
    <w:div w:id="1013993895">
      <w:bodyDiv w:val="1"/>
      <w:marLeft w:val="0"/>
      <w:marRight w:val="0"/>
      <w:marTop w:val="0"/>
      <w:marBottom w:val="0"/>
      <w:divBdr>
        <w:top w:val="none" w:sz="0" w:space="0" w:color="auto"/>
        <w:left w:val="none" w:sz="0" w:space="0" w:color="auto"/>
        <w:bottom w:val="none" w:sz="0" w:space="0" w:color="auto"/>
        <w:right w:val="none" w:sz="0" w:space="0" w:color="auto"/>
      </w:divBdr>
    </w:div>
    <w:div w:id="1029791959">
      <w:bodyDiv w:val="1"/>
      <w:marLeft w:val="0"/>
      <w:marRight w:val="0"/>
      <w:marTop w:val="0"/>
      <w:marBottom w:val="0"/>
      <w:divBdr>
        <w:top w:val="none" w:sz="0" w:space="0" w:color="auto"/>
        <w:left w:val="none" w:sz="0" w:space="0" w:color="auto"/>
        <w:bottom w:val="none" w:sz="0" w:space="0" w:color="auto"/>
        <w:right w:val="none" w:sz="0" w:space="0" w:color="auto"/>
      </w:divBdr>
    </w:div>
    <w:div w:id="1077358410">
      <w:bodyDiv w:val="1"/>
      <w:marLeft w:val="0"/>
      <w:marRight w:val="0"/>
      <w:marTop w:val="0"/>
      <w:marBottom w:val="0"/>
      <w:divBdr>
        <w:top w:val="none" w:sz="0" w:space="0" w:color="auto"/>
        <w:left w:val="none" w:sz="0" w:space="0" w:color="auto"/>
        <w:bottom w:val="none" w:sz="0" w:space="0" w:color="auto"/>
        <w:right w:val="none" w:sz="0" w:space="0" w:color="auto"/>
      </w:divBdr>
    </w:div>
    <w:div w:id="1084257369">
      <w:bodyDiv w:val="1"/>
      <w:marLeft w:val="0"/>
      <w:marRight w:val="0"/>
      <w:marTop w:val="0"/>
      <w:marBottom w:val="0"/>
      <w:divBdr>
        <w:top w:val="none" w:sz="0" w:space="0" w:color="auto"/>
        <w:left w:val="none" w:sz="0" w:space="0" w:color="auto"/>
        <w:bottom w:val="none" w:sz="0" w:space="0" w:color="auto"/>
        <w:right w:val="none" w:sz="0" w:space="0" w:color="auto"/>
      </w:divBdr>
    </w:div>
    <w:div w:id="1098792914">
      <w:bodyDiv w:val="1"/>
      <w:marLeft w:val="0"/>
      <w:marRight w:val="0"/>
      <w:marTop w:val="0"/>
      <w:marBottom w:val="0"/>
      <w:divBdr>
        <w:top w:val="none" w:sz="0" w:space="0" w:color="auto"/>
        <w:left w:val="none" w:sz="0" w:space="0" w:color="auto"/>
        <w:bottom w:val="none" w:sz="0" w:space="0" w:color="auto"/>
        <w:right w:val="none" w:sz="0" w:space="0" w:color="auto"/>
      </w:divBdr>
    </w:div>
    <w:div w:id="1099987804">
      <w:bodyDiv w:val="1"/>
      <w:marLeft w:val="0"/>
      <w:marRight w:val="0"/>
      <w:marTop w:val="0"/>
      <w:marBottom w:val="0"/>
      <w:divBdr>
        <w:top w:val="none" w:sz="0" w:space="0" w:color="auto"/>
        <w:left w:val="none" w:sz="0" w:space="0" w:color="auto"/>
        <w:bottom w:val="none" w:sz="0" w:space="0" w:color="auto"/>
        <w:right w:val="none" w:sz="0" w:space="0" w:color="auto"/>
      </w:divBdr>
    </w:div>
    <w:div w:id="1110052882">
      <w:bodyDiv w:val="1"/>
      <w:marLeft w:val="0"/>
      <w:marRight w:val="0"/>
      <w:marTop w:val="0"/>
      <w:marBottom w:val="0"/>
      <w:divBdr>
        <w:top w:val="none" w:sz="0" w:space="0" w:color="auto"/>
        <w:left w:val="none" w:sz="0" w:space="0" w:color="auto"/>
        <w:bottom w:val="none" w:sz="0" w:space="0" w:color="auto"/>
        <w:right w:val="none" w:sz="0" w:space="0" w:color="auto"/>
      </w:divBdr>
    </w:div>
    <w:div w:id="1171287222">
      <w:bodyDiv w:val="1"/>
      <w:marLeft w:val="0"/>
      <w:marRight w:val="0"/>
      <w:marTop w:val="0"/>
      <w:marBottom w:val="0"/>
      <w:divBdr>
        <w:top w:val="none" w:sz="0" w:space="0" w:color="auto"/>
        <w:left w:val="none" w:sz="0" w:space="0" w:color="auto"/>
        <w:bottom w:val="none" w:sz="0" w:space="0" w:color="auto"/>
        <w:right w:val="none" w:sz="0" w:space="0" w:color="auto"/>
      </w:divBdr>
    </w:div>
    <w:div w:id="1210612035">
      <w:bodyDiv w:val="1"/>
      <w:marLeft w:val="0"/>
      <w:marRight w:val="0"/>
      <w:marTop w:val="0"/>
      <w:marBottom w:val="0"/>
      <w:divBdr>
        <w:top w:val="none" w:sz="0" w:space="0" w:color="auto"/>
        <w:left w:val="none" w:sz="0" w:space="0" w:color="auto"/>
        <w:bottom w:val="none" w:sz="0" w:space="0" w:color="auto"/>
        <w:right w:val="none" w:sz="0" w:space="0" w:color="auto"/>
      </w:divBdr>
    </w:div>
    <w:div w:id="1343780487">
      <w:bodyDiv w:val="1"/>
      <w:marLeft w:val="0"/>
      <w:marRight w:val="0"/>
      <w:marTop w:val="0"/>
      <w:marBottom w:val="0"/>
      <w:divBdr>
        <w:top w:val="none" w:sz="0" w:space="0" w:color="auto"/>
        <w:left w:val="none" w:sz="0" w:space="0" w:color="auto"/>
        <w:bottom w:val="none" w:sz="0" w:space="0" w:color="auto"/>
        <w:right w:val="none" w:sz="0" w:space="0" w:color="auto"/>
      </w:divBdr>
    </w:div>
    <w:div w:id="1399357111">
      <w:bodyDiv w:val="1"/>
      <w:marLeft w:val="0"/>
      <w:marRight w:val="0"/>
      <w:marTop w:val="0"/>
      <w:marBottom w:val="0"/>
      <w:divBdr>
        <w:top w:val="none" w:sz="0" w:space="0" w:color="auto"/>
        <w:left w:val="none" w:sz="0" w:space="0" w:color="auto"/>
        <w:bottom w:val="none" w:sz="0" w:space="0" w:color="auto"/>
        <w:right w:val="none" w:sz="0" w:space="0" w:color="auto"/>
      </w:divBdr>
    </w:div>
    <w:div w:id="1414857136">
      <w:bodyDiv w:val="1"/>
      <w:marLeft w:val="0"/>
      <w:marRight w:val="0"/>
      <w:marTop w:val="0"/>
      <w:marBottom w:val="0"/>
      <w:divBdr>
        <w:top w:val="none" w:sz="0" w:space="0" w:color="auto"/>
        <w:left w:val="none" w:sz="0" w:space="0" w:color="auto"/>
        <w:bottom w:val="none" w:sz="0" w:space="0" w:color="auto"/>
        <w:right w:val="none" w:sz="0" w:space="0" w:color="auto"/>
      </w:divBdr>
    </w:div>
    <w:div w:id="1438406844">
      <w:bodyDiv w:val="1"/>
      <w:marLeft w:val="0"/>
      <w:marRight w:val="0"/>
      <w:marTop w:val="0"/>
      <w:marBottom w:val="0"/>
      <w:divBdr>
        <w:top w:val="none" w:sz="0" w:space="0" w:color="auto"/>
        <w:left w:val="none" w:sz="0" w:space="0" w:color="auto"/>
        <w:bottom w:val="none" w:sz="0" w:space="0" w:color="auto"/>
        <w:right w:val="none" w:sz="0" w:space="0" w:color="auto"/>
      </w:divBdr>
    </w:div>
    <w:div w:id="1553469038">
      <w:bodyDiv w:val="1"/>
      <w:marLeft w:val="0"/>
      <w:marRight w:val="0"/>
      <w:marTop w:val="0"/>
      <w:marBottom w:val="0"/>
      <w:divBdr>
        <w:top w:val="none" w:sz="0" w:space="0" w:color="auto"/>
        <w:left w:val="none" w:sz="0" w:space="0" w:color="auto"/>
        <w:bottom w:val="none" w:sz="0" w:space="0" w:color="auto"/>
        <w:right w:val="none" w:sz="0" w:space="0" w:color="auto"/>
      </w:divBdr>
    </w:div>
    <w:div w:id="1601142645">
      <w:bodyDiv w:val="1"/>
      <w:marLeft w:val="0"/>
      <w:marRight w:val="0"/>
      <w:marTop w:val="0"/>
      <w:marBottom w:val="0"/>
      <w:divBdr>
        <w:top w:val="none" w:sz="0" w:space="0" w:color="auto"/>
        <w:left w:val="none" w:sz="0" w:space="0" w:color="auto"/>
        <w:bottom w:val="none" w:sz="0" w:space="0" w:color="auto"/>
        <w:right w:val="none" w:sz="0" w:space="0" w:color="auto"/>
      </w:divBdr>
    </w:div>
    <w:div w:id="1744328077">
      <w:bodyDiv w:val="1"/>
      <w:marLeft w:val="0"/>
      <w:marRight w:val="0"/>
      <w:marTop w:val="0"/>
      <w:marBottom w:val="0"/>
      <w:divBdr>
        <w:top w:val="none" w:sz="0" w:space="0" w:color="auto"/>
        <w:left w:val="none" w:sz="0" w:space="0" w:color="auto"/>
        <w:bottom w:val="none" w:sz="0" w:space="0" w:color="auto"/>
        <w:right w:val="none" w:sz="0" w:space="0" w:color="auto"/>
      </w:divBdr>
    </w:div>
    <w:div w:id="1814056176">
      <w:bodyDiv w:val="1"/>
      <w:marLeft w:val="0"/>
      <w:marRight w:val="0"/>
      <w:marTop w:val="0"/>
      <w:marBottom w:val="0"/>
      <w:divBdr>
        <w:top w:val="none" w:sz="0" w:space="0" w:color="auto"/>
        <w:left w:val="none" w:sz="0" w:space="0" w:color="auto"/>
        <w:bottom w:val="none" w:sz="0" w:space="0" w:color="auto"/>
        <w:right w:val="none" w:sz="0" w:space="0" w:color="auto"/>
      </w:divBdr>
    </w:div>
    <w:div w:id="1848979929">
      <w:bodyDiv w:val="1"/>
      <w:marLeft w:val="0"/>
      <w:marRight w:val="0"/>
      <w:marTop w:val="0"/>
      <w:marBottom w:val="0"/>
      <w:divBdr>
        <w:top w:val="none" w:sz="0" w:space="0" w:color="auto"/>
        <w:left w:val="none" w:sz="0" w:space="0" w:color="auto"/>
        <w:bottom w:val="none" w:sz="0" w:space="0" w:color="auto"/>
        <w:right w:val="none" w:sz="0" w:space="0" w:color="auto"/>
      </w:divBdr>
    </w:div>
    <w:div w:id="1854028121">
      <w:bodyDiv w:val="1"/>
      <w:marLeft w:val="0"/>
      <w:marRight w:val="0"/>
      <w:marTop w:val="0"/>
      <w:marBottom w:val="0"/>
      <w:divBdr>
        <w:top w:val="none" w:sz="0" w:space="0" w:color="auto"/>
        <w:left w:val="none" w:sz="0" w:space="0" w:color="auto"/>
        <w:bottom w:val="none" w:sz="0" w:space="0" w:color="auto"/>
        <w:right w:val="none" w:sz="0" w:space="0" w:color="auto"/>
      </w:divBdr>
    </w:div>
    <w:div w:id="1866366616">
      <w:bodyDiv w:val="1"/>
      <w:marLeft w:val="0"/>
      <w:marRight w:val="0"/>
      <w:marTop w:val="0"/>
      <w:marBottom w:val="0"/>
      <w:divBdr>
        <w:top w:val="none" w:sz="0" w:space="0" w:color="auto"/>
        <w:left w:val="none" w:sz="0" w:space="0" w:color="auto"/>
        <w:bottom w:val="none" w:sz="0" w:space="0" w:color="auto"/>
        <w:right w:val="none" w:sz="0" w:space="0" w:color="auto"/>
      </w:divBdr>
    </w:div>
    <w:div w:id="1881550763">
      <w:bodyDiv w:val="1"/>
      <w:marLeft w:val="0"/>
      <w:marRight w:val="0"/>
      <w:marTop w:val="0"/>
      <w:marBottom w:val="0"/>
      <w:divBdr>
        <w:top w:val="none" w:sz="0" w:space="0" w:color="auto"/>
        <w:left w:val="none" w:sz="0" w:space="0" w:color="auto"/>
        <w:bottom w:val="none" w:sz="0" w:space="0" w:color="auto"/>
        <w:right w:val="none" w:sz="0" w:space="0" w:color="auto"/>
      </w:divBdr>
    </w:div>
    <w:div w:id="1881892110">
      <w:bodyDiv w:val="1"/>
      <w:marLeft w:val="0"/>
      <w:marRight w:val="0"/>
      <w:marTop w:val="0"/>
      <w:marBottom w:val="0"/>
      <w:divBdr>
        <w:top w:val="none" w:sz="0" w:space="0" w:color="auto"/>
        <w:left w:val="none" w:sz="0" w:space="0" w:color="auto"/>
        <w:bottom w:val="none" w:sz="0" w:space="0" w:color="auto"/>
        <w:right w:val="none" w:sz="0" w:space="0" w:color="auto"/>
      </w:divBdr>
    </w:div>
    <w:div w:id="1925721348">
      <w:bodyDiv w:val="1"/>
      <w:marLeft w:val="0"/>
      <w:marRight w:val="0"/>
      <w:marTop w:val="0"/>
      <w:marBottom w:val="0"/>
      <w:divBdr>
        <w:top w:val="none" w:sz="0" w:space="0" w:color="auto"/>
        <w:left w:val="none" w:sz="0" w:space="0" w:color="auto"/>
        <w:bottom w:val="none" w:sz="0" w:space="0" w:color="auto"/>
        <w:right w:val="none" w:sz="0" w:space="0" w:color="auto"/>
      </w:divBdr>
    </w:div>
    <w:div w:id="1933587761">
      <w:bodyDiv w:val="1"/>
      <w:marLeft w:val="0"/>
      <w:marRight w:val="0"/>
      <w:marTop w:val="0"/>
      <w:marBottom w:val="0"/>
      <w:divBdr>
        <w:top w:val="none" w:sz="0" w:space="0" w:color="auto"/>
        <w:left w:val="none" w:sz="0" w:space="0" w:color="auto"/>
        <w:bottom w:val="none" w:sz="0" w:space="0" w:color="auto"/>
        <w:right w:val="none" w:sz="0" w:space="0" w:color="auto"/>
      </w:divBdr>
    </w:div>
    <w:div w:id="1936090824">
      <w:bodyDiv w:val="1"/>
      <w:marLeft w:val="0"/>
      <w:marRight w:val="0"/>
      <w:marTop w:val="0"/>
      <w:marBottom w:val="0"/>
      <w:divBdr>
        <w:top w:val="none" w:sz="0" w:space="0" w:color="auto"/>
        <w:left w:val="none" w:sz="0" w:space="0" w:color="auto"/>
        <w:bottom w:val="none" w:sz="0" w:space="0" w:color="auto"/>
        <w:right w:val="none" w:sz="0" w:space="0" w:color="auto"/>
      </w:divBdr>
    </w:div>
    <w:div w:id="2074157665">
      <w:bodyDiv w:val="1"/>
      <w:marLeft w:val="0"/>
      <w:marRight w:val="0"/>
      <w:marTop w:val="0"/>
      <w:marBottom w:val="0"/>
      <w:divBdr>
        <w:top w:val="none" w:sz="0" w:space="0" w:color="auto"/>
        <w:left w:val="none" w:sz="0" w:space="0" w:color="auto"/>
        <w:bottom w:val="none" w:sz="0" w:space="0" w:color="auto"/>
        <w:right w:val="none" w:sz="0" w:space="0" w:color="auto"/>
      </w:divBdr>
    </w:div>
    <w:div w:id="2112162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arja@ruumjamaastik.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sv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F417E-1E7C-47DF-9E86-9770707C9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17</Pages>
  <Words>3598</Words>
  <Characters>20872</Characters>
  <Application>Microsoft Office Word</Application>
  <DocSecurity>0</DocSecurity>
  <Lines>173</Lines>
  <Paragraphs>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I Sisukord</vt:lpstr>
      <vt:lpstr>I Sisukord</vt:lpstr>
    </vt:vector>
  </TitlesOfParts>
  <Company>Hendrikson &amp; KO</Company>
  <LinksUpToDate>false</LinksUpToDate>
  <CharactersWithSpaces>24422</CharactersWithSpaces>
  <SharedDoc>false</SharedDoc>
  <HLinks>
    <vt:vector size="138" baseType="variant">
      <vt:variant>
        <vt:i4>1048626</vt:i4>
      </vt:variant>
      <vt:variant>
        <vt:i4>128</vt:i4>
      </vt:variant>
      <vt:variant>
        <vt:i4>0</vt:i4>
      </vt:variant>
      <vt:variant>
        <vt:i4>5</vt:i4>
      </vt:variant>
      <vt:variant>
        <vt:lpwstr/>
      </vt:variant>
      <vt:variant>
        <vt:lpwstr>_Toc381877705</vt:lpwstr>
      </vt:variant>
      <vt:variant>
        <vt:i4>1048626</vt:i4>
      </vt:variant>
      <vt:variant>
        <vt:i4>122</vt:i4>
      </vt:variant>
      <vt:variant>
        <vt:i4>0</vt:i4>
      </vt:variant>
      <vt:variant>
        <vt:i4>5</vt:i4>
      </vt:variant>
      <vt:variant>
        <vt:lpwstr/>
      </vt:variant>
      <vt:variant>
        <vt:lpwstr>_Toc381877704</vt:lpwstr>
      </vt:variant>
      <vt:variant>
        <vt:i4>1048626</vt:i4>
      </vt:variant>
      <vt:variant>
        <vt:i4>116</vt:i4>
      </vt:variant>
      <vt:variant>
        <vt:i4>0</vt:i4>
      </vt:variant>
      <vt:variant>
        <vt:i4>5</vt:i4>
      </vt:variant>
      <vt:variant>
        <vt:lpwstr/>
      </vt:variant>
      <vt:variant>
        <vt:lpwstr>_Toc381877703</vt:lpwstr>
      </vt:variant>
      <vt:variant>
        <vt:i4>1048626</vt:i4>
      </vt:variant>
      <vt:variant>
        <vt:i4>110</vt:i4>
      </vt:variant>
      <vt:variant>
        <vt:i4>0</vt:i4>
      </vt:variant>
      <vt:variant>
        <vt:i4>5</vt:i4>
      </vt:variant>
      <vt:variant>
        <vt:lpwstr/>
      </vt:variant>
      <vt:variant>
        <vt:lpwstr>_Toc381877702</vt:lpwstr>
      </vt:variant>
      <vt:variant>
        <vt:i4>1048626</vt:i4>
      </vt:variant>
      <vt:variant>
        <vt:i4>104</vt:i4>
      </vt:variant>
      <vt:variant>
        <vt:i4>0</vt:i4>
      </vt:variant>
      <vt:variant>
        <vt:i4>5</vt:i4>
      </vt:variant>
      <vt:variant>
        <vt:lpwstr/>
      </vt:variant>
      <vt:variant>
        <vt:lpwstr>_Toc381877701</vt:lpwstr>
      </vt:variant>
      <vt:variant>
        <vt:i4>1048626</vt:i4>
      </vt:variant>
      <vt:variant>
        <vt:i4>98</vt:i4>
      </vt:variant>
      <vt:variant>
        <vt:i4>0</vt:i4>
      </vt:variant>
      <vt:variant>
        <vt:i4>5</vt:i4>
      </vt:variant>
      <vt:variant>
        <vt:lpwstr/>
      </vt:variant>
      <vt:variant>
        <vt:lpwstr>_Toc381877700</vt:lpwstr>
      </vt:variant>
      <vt:variant>
        <vt:i4>1638451</vt:i4>
      </vt:variant>
      <vt:variant>
        <vt:i4>92</vt:i4>
      </vt:variant>
      <vt:variant>
        <vt:i4>0</vt:i4>
      </vt:variant>
      <vt:variant>
        <vt:i4>5</vt:i4>
      </vt:variant>
      <vt:variant>
        <vt:lpwstr/>
      </vt:variant>
      <vt:variant>
        <vt:lpwstr>_Toc381877699</vt:lpwstr>
      </vt:variant>
      <vt:variant>
        <vt:i4>1638451</vt:i4>
      </vt:variant>
      <vt:variant>
        <vt:i4>86</vt:i4>
      </vt:variant>
      <vt:variant>
        <vt:i4>0</vt:i4>
      </vt:variant>
      <vt:variant>
        <vt:i4>5</vt:i4>
      </vt:variant>
      <vt:variant>
        <vt:lpwstr/>
      </vt:variant>
      <vt:variant>
        <vt:lpwstr>_Toc381877698</vt:lpwstr>
      </vt:variant>
      <vt:variant>
        <vt:i4>1638451</vt:i4>
      </vt:variant>
      <vt:variant>
        <vt:i4>80</vt:i4>
      </vt:variant>
      <vt:variant>
        <vt:i4>0</vt:i4>
      </vt:variant>
      <vt:variant>
        <vt:i4>5</vt:i4>
      </vt:variant>
      <vt:variant>
        <vt:lpwstr/>
      </vt:variant>
      <vt:variant>
        <vt:lpwstr>_Toc381877697</vt:lpwstr>
      </vt:variant>
      <vt:variant>
        <vt:i4>1638451</vt:i4>
      </vt:variant>
      <vt:variant>
        <vt:i4>74</vt:i4>
      </vt:variant>
      <vt:variant>
        <vt:i4>0</vt:i4>
      </vt:variant>
      <vt:variant>
        <vt:i4>5</vt:i4>
      </vt:variant>
      <vt:variant>
        <vt:lpwstr/>
      </vt:variant>
      <vt:variant>
        <vt:lpwstr>_Toc381877696</vt:lpwstr>
      </vt:variant>
      <vt:variant>
        <vt:i4>1638451</vt:i4>
      </vt:variant>
      <vt:variant>
        <vt:i4>68</vt:i4>
      </vt:variant>
      <vt:variant>
        <vt:i4>0</vt:i4>
      </vt:variant>
      <vt:variant>
        <vt:i4>5</vt:i4>
      </vt:variant>
      <vt:variant>
        <vt:lpwstr/>
      </vt:variant>
      <vt:variant>
        <vt:lpwstr>_Toc381877695</vt:lpwstr>
      </vt:variant>
      <vt:variant>
        <vt:i4>1638451</vt:i4>
      </vt:variant>
      <vt:variant>
        <vt:i4>62</vt:i4>
      </vt:variant>
      <vt:variant>
        <vt:i4>0</vt:i4>
      </vt:variant>
      <vt:variant>
        <vt:i4>5</vt:i4>
      </vt:variant>
      <vt:variant>
        <vt:lpwstr/>
      </vt:variant>
      <vt:variant>
        <vt:lpwstr>_Toc381877694</vt:lpwstr>
      </vt:variant>
      <vt:variant>
        <vt:i4>1638451</vt:i4>
      </vt:variant>
      <vt:variant>
        <vt:i4>56</vt:i4>
      </vt:variant>
      <vt:variant>
        <vt:i4>0</vt:i4>
      </vt:variant>
      <vt:variant>
        <vt:i4>5</vt:i4>
      </vt:variant>
      <vt:variant>
        <vt:lpwstr/>
      </vt:variant>
      <vt:variant>
        <vt:lpwstr>_Toc381877693</vt:lpwstr>
      </vt:variant>
      <vt:variant>
        <vt:i4>1638451</vt:i4>
      </vt:variant>
      <vt:variant>
        <vt:i4>50</vt:i4>
      </vt:variant>
      <vt:variant>
        <vt:i4>0</vt:i4>
      </vt:variant>
      <vt:variant>
        <vt:i4>5</vt:i4>
      </vt:variant>
      <vt:variant>
        <vt:lpwstr/>
      </vt:variant>
      <vt:variant>
        <vt:lpwstr>_Toc381877692</vt:lpwstr>
      </vt:variant>
      <vt:variant>
        <vt:i4>1638451</vt:i4>
      </vt:variant>
      <vt:variant>
        <vt:i4>44</vt:i4>
      </vt:variant>
      <vt:variant>
        <vt:i4>0</vt:i4>
      </vt:variant>
      <vt:variant>
        <vt:i4>5</vt:i4>
      </vt:variant>
      <vt:variant>
        <vt:lpwstr/>
      </vt:variant>
      <vt:variant>
        <vt:lpwstr>_Toc381877691</vt:lpwstr>
      </vt:variant>
      <vt:variant>
        <vt:i4>1638451</vt:i4>
      </vt:variant>
      <vt:variant>
        <vt:i4>38</vt:i4>
      </vt:variant>
      <vt:variant>
        <vt:i4>0</vt:i4>
      </vt:variant>
      <vt:variant>
        <vt:i4>5</vt:i4>
      </vt:variant>
      <vt:variant>
        <vt:lpwstr/>
      </vt:variant>
      <vt:variant>
        <vt:lpwstr>_Toc381877690</vt:lpwstr>
      </vt:variant>
      <vt:variant>
        <vt:i4>1572915</vt:i4>
      </vt:variant>
      <vt:variant>
        <vt:i4>32</vt:i4>
      </vt:variant>
      <vt:variant>
        <vt:i4>0</vt:i4>
      </vt:variant>
      <vt:variant>
        <vt:i4>5</vt:i4>
      </vt:variant>
      <vt:variant>
        <vt:lpwstr/>
      </vt:variant>
      <vt:variant>
        <vt:lpwstr>_Toc381877689</vt:lpwstr>
      </vt:variant>
      <vt:variant>
        <vt:i4>1572915</vt:i4>
      </vt:variant>
      <vt:variant>
        <vt:i4>26</vt:i4>
      </vt:variant>
      <vt:variant>
        <vt:i4>0</vt:i4>
      </vt:variant>
      <vt:variant>
        <vt:i4>5</vt:i4>
      </vt:variant>
      <vt:variant>
        <vt:lpwstr/>
      </vt:variant>
      <vt:variant>
        <vt:lpwstr>_Toc381877688</vt:lpwstr>
      </vt:variant>
      <vt:variant>
        <vt:i4>1572915</vt:i4>
      </vt:variant>
      <vt:variant>
        <vt:i4>20</vt:i4>
      </vt:variant>
      <vt:variant>
        <vt:i4>0</vt:i4>
      </vt:variant>
      <vt:variant>
        <vt:i4>5</vt:i4>
      </vt:variant>
      <vt:variant>
        <vt:lpwstr/>
      </vt:variant>
      <vt:variant>
        <vt:lpwstr>_Toc381877687</vt:lpwstr>
      </vt:variant>
      <vt:variant>
        <vt:i4>1572915</vt:i4>
      </vt:variant>
      <vt:variant>
        <vt:i4>14</vt:i4>
      </vt:variant>
      <vt:variant>
        <vt:i4>0</vt:i4>
      </vt:variant>
      <vt:variant>
        <vt:i4>5</vt:i4>
      </vt:variant>
      <vt:variant>
        <vt:lpwstr/>
      </vt:variant>
      <vt:variant>
        <vt:lpwstr>_Toc381877686</vt:lpwstr>
      </vt:variant>
      <vt:variant>
        <vt:i4>1572915</vt:i4>
      </vt:variant>
      <vt:variant>
        <vt:i4>8</vt:i4>
      </vt:variant>
      <vt:variant>
        <vt:i4>0</vt:i4>
      </vt:variant>
      <vt:variant>
        <vt:i4>5</vt:i4>
      </vt:variant>
      <vt:variant>
        <vt:lpwstr/>
      </vt:variant>
      <vt:variant>
        <vt:lpwstr>_Toc381877685</vt:lpwstr>
      </vt:variant>
      <vt:variant>
        <vt:i4>852003</vt:i4>
      </vt:variant>
      <vt:variant>
        <vt:i4>3</vt:i4>
      </vt:variant>
      <vt:variant>
        <vt:i4>0</vt:i4>
      </vt:variant>
      <vt:variant>
        <vt:i4>5</vt:i4>
      </vt:variant>
      <vt:variant>
        <vt:lpwstr>mailto:maarja@ruumjamaastik.ee</vt:lpwstr>
      </vt:variant>
      <vt:variant>
        <vt:lpwstr/>
      </vt:variant>
      <vt:variant>
        <vt:i4>2031641</vt:i4>
      </vt:variant>
      <vt:variant>
        <vt:i4>0</vt:i4>
      </vt:variant>
      <vt:variant>
        <vt:i4>0</vt:i4>
      </vt:variant>
      <vt:variant>
        <vt:i4>5</vt:i4>
      </vt:variant>
      <vt:variant>
        <vt:lpwstr>http://www.ruumjamaastik.ee/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Sisukord</dc:title>
  <dc:subject/>
  <dc:creator>Maria</dc:creator>
  <cp:keywords/>
  <dc:description/>
  <cp:lastModifiedBy>maarja zingel</cp:lastModifiedBy>
  <cp:revision>32</cp:revision>
  <cp:lastPrinted>2022-09-29T09:53:00Z</cp:lastPrinted>
  <dcterms:created xsi:type="dcterms:W3CDTF">2023-05-09T06:09:00Z</dcterms:created>
  <dcterms:modified xsi:type="dcterms:W3CDTF">2023-05-09T08:19:00Z</dcterms:modified>
</cp:coreProperties>
</file>